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hAnsi="Times New Roman" w:cs="Times New Roman"/>
        </w:rPr>
        <w:id w:val="-303470581"/>
        <w:docPartObj>
          <w:docPartGallery w:val="Cover Pages"/>
          <w:docPartUnique/>
        </w:docPartObj>
      </w:sdtPr>
      <w:sdtEndPr/>
      <w:sdtContent>
        <w:p w14:paraId="4CA6B16C" w14:textId="3A7B94AA" w:rsidR="0044737D" w:rsidRPr="00996ADE" w:rsidRDefault="0044737D">
          <w:pPr>
            <w:rPr>
              <w:rFonts w:ascii="Times New Roman" w:hAnsi="Times New Roman" w:cs="Times New Roman"/>
            </w:rPr>
          </w:pPr>
        </w:p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4472C4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476"/>
          </w:tblGrid>
          <w:tr w:rsidR="00996ADE" w:rsidRPr="00996ADE" w14:paraId="1060A105" w14:textId="77777777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31F147EA" w14:textId="308E2FCC" w:rsidR="0044737D" w:rsidRPr="00026511" w:rsidRDefault="0044737D">
                <w:pPr>
                  <w:pStyle w:val="NoSpacing"/>
                  <w:rPr>
                    <w:rFonts w:ascii="Times New Roman" w:hAnsi="Times New Roman" w:cs="Times New Roman"/>
                    <w:sz w:val="24"/>
                  </w:rPr>
                </w:pPr>
              </w:p>
            </w:tc>
          </w:tr>
          <w:tr w:rsidR="00996ADE" w:rsidRPr="00FD2E09" w14:paraId="41748BA6" w14:textId="77777777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HAnsi"/>
                    <w:sz w:val="88"/>
                    <w:szCs w:val="88"/>
                  </w:rPr>
                  <w:alias w:val="Title"/>
                  <w:id w:val="13406919"/>
                  <w:placeholder>
                    <w:docPart w:val="BFC305722D7948CBB707F589A99771CA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14:paraId="660DFB74" w14:textId="20EB92DA" w:rsidR="0044737D" w:rsidRPr="00D27894" w:rsidRDefault="0044737D" w:rsidP="005407AF">
                    <w:pPr>
                      <w:rPr>
                        <w:rFonts w:asciiTheme="majorHAnsi" w:eastAsiaTheme="majorEastAsia" w:hAnsiTheme="majorHAnsi" w:cstheme="majorHAnsi"/>
                        <w:sz w:val="88"/>
                        <w:szCs w:val="88"/>
                      </w:rPr>
                    </w:pPr>
                    <w:r w:rsidRPr="00D27894">
                      <w:rPr>
                        <w:rFonts w:asciiTheme="majorHAnsi" w:eastAsiaTheme="majorEastAsia" w:hAnsiTheme="majorHAnsi" w:cstheme="majorHAnsi"/>
                        <w:sz w:val="88"/>
                        <w:szCs w:val="88"/>
                      </w:rPr>
                      <w:t>Colorado Online @</w:t>
                    </w:r>
                  </w:p>
                </w:sdtContent>
              </w:sdt>
            </w:tc>
          </w:tr>
          <w:tr w:rsidR="00996ADE" w:rsidRPr="00996ADE" w14:paraId="35693347" w14:textId="77777777"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alias w:val="Subtitle"/>
                <w:id w:val="13406923"/>
                <w:placeholder>
                  <w:docPart w:val="77DD6225FCF844E2A82AFD257D3579FB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2F1E3879" w14:textId="6BD5F7E6" w:rsidR="0044737D" w:rsidRPr="00D27894" w:rsidRDefault="007C7FA5" w:rsidP="00FF6D5D">
                    <w:pPr>
                      <w:pStyle w:val="NoSpacing"/>
                      <w:rPr>
                        <w:rFonts w:asciiTheme="majorHAnsi" w:hAnsiTheme="majorHAnsi" w:cstheme="majorHAnsi"/>
                        <w:sz w:val="24"/>
                      </w:rPr>
                    </w:pPr>
                    <w:r w:rsidRPr="000328E6"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  <w:t xml:space="preserve">Learning Design Committee Recommendation: Deliverable </w:t>
                    </w:r>
                    <w:r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  <w:t xml:space="preserve">4 - </w:t>
                    </w:r>
                    <w:r w:rsidRPr="007C7FA5"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  <w:t xml:space="preserve">Identify and </w:t>
                    </w:r>
                    <w:r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  <w:t>M</w:t>
                    </w:r>
                    <w:r w:rsidRPr="007C7FA5"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  <w:t xml:space="preserve">ake </w:t>
                    </w:r>
                    <w:r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  <w:t>R</w:t>
                    </w:r>
                    <w:r w:rsidRPr="007C7FA5"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  <w:t xml:space="preserve">ecommendations </w:t>
                    </w:r>
                    <w:r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  <w:t>R</w:t>
                    </w:r>
                    <w:r w:rsidRPr="007C7FA5"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  <w:t xml:space="preserve">egarding </w:t>
                    </w:r>
                    <w:r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  <w:t>C</w:t>
                    </w:r>
                    <w:r w:rsidRPr="007C7FA5"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  <w:t xml:space="preserve">ommon </w:t>
                    </w:r>
                    <w:r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  <w:t>T</w:t>
                    </w:r>
                    <w:r w:rsidRPr="007C7FA5"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  <w:t xml:space="preserve">ool for </w:t>
                    </w:r>
                    <w:r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  <w:t>S</w:t>
                    </w:r>
                    <w:r w:rsidRPr="007C7FA5"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  <w:t xml:space="preserve">yllabus </w:t>
                    </w:r>
                    <w:r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  <w:t>M</w:t>
                    </w:r>
                    <w:r w:rsidRPr="007C7FA5"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  <w:t>anagement</w:t>
                    </w:r>
                  </w:p>
                </w:tc>
              </w:sdtContent>
            </w:sdt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7220"/>
          </w:tblGrid>
          <w:tr w:rsidR="00996ADE" w:rsidRPr="00996ADE" w14:paraId="5EDBAE19" w14:textId="77777777">
            <w:tc>
              <w:tcPr>
                <w:tcW w:w="722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1FE102E9" w14:textId="4E593083" w:rsidR="0044737D" w:rsidRPr="00996ADE" w:rsidRDefault="0044737D">
                <w:pPr>
                  <w:pStyle w:val="NoSpacing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  <w:sdt>
                <w:sdtPr>
                  <w:rPr>
                    <w:rFonts w:cs="Times New Roman"/>
                    <w:sz w:val="28"/>
                    <w:szCs w:val="28"/>
                  </w:rPr>
                  <w:alias w:val="Date"/>
                  <w:tag w:val="Date"/>
                  <w:id w:val="13406932"/>
                  <w:placeholder>
                    <w:docPart w:val="C32CC1831E314ECE9312464E73F60B8C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22-03-23T00:00:00Z">
                    <w:dateFormat w:val="M-d-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14:paraId="16396F80" w14:textId="6215EF1F" w:rsidR="0044737D" w:rsidRPr="00996ADE" w:rsidRDefault="00E72478">
                    <w:pPr>
                      <w:pStyle w:val="NoSpacing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cs="Times New Roman"/>
                        <w:sz w:val="28"/>
                        <w:szCs w:val="28"/>
                      </w:rPr>
                      <w:t>3-2</w:t>
                    </w:r>
                    <w:r w:rsidR="0042548E">
                      <w:rPr>
                        <w:rFonts w:cs="Times New Roman"/>
                        <w:sz w:val="28"/>
                        <w:szCs w:val="28"/>
                      </w:rPr>
                      <w:t>3</w:t>
                    </w:r>
                    <w:r>
                      <w:rPr>
                        <w:rFonts w:cs="Times New Roman"/>
                        <w:sz w:val="28"/>
                        <w:szCs w:val="28"/>
                      </w:rPr>
                      <w:t>-2022</w:t>
                    </w:r>
                  </w:p>
                </w:sdtContent>
              </w:sdt>
              <w:p w14:paraId="34774696" w14:textId="77777777" w:rsidR="0044737D" w:rsidRPr="00996ADE" w:rsidRDefault="0044737D">
                <w:pPr>
                  <w:pStyle w:val="NoSpacing"/>
                  <w:rPr>
                    <w:rFonts w:ascii="Times New Roman" w:hAnsi="Times New Roman" w:cs="Times New Roman"/>
                  </w:rPr>
                </w:pPr>
              </w:p>
            </w:tc>
          </w:tr>
        </w:tbl>
        <w:p w14:paraId="1183F927" w14:textId="4E7D5D92" w:rsidR="0044737D" w:rsidRPr="00996ADE" w:rsidRDefault="0044737D">
          <w:pPr>
            <w:rPr>
              <w:rFonts w:ascii="Times New Roman" w:hAnsi="Times New Roman" w:cs="Times New Roman"/>
            </w:rPr>
          </w:pPr>
          <w:r w:rsidRPr="00026511">
            <w:rPr>
              <w:rFonts w:ascii="Times New Roman" w:hAnsi="Times New Roman" w:cs="Times New Roman"/>
            </w:rPr>
            <w:br w:type="page"/>
          </w:r>
        </w:p>
      </w:sdtContent>
    </w:sdt>
    <w:bookmarkStart w:id="0" w:name="_Toc92802816" w:displacedByCustomXml="next"/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166474739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0D55B15" w14:textId="7E9EEAAA" w:rsidR="00C076AD" w:rsidRDefault="00C076AD" w:rsidP="00C076AD">
          <w:pPr>
            <w:pStyle w:val="TOCHeading"/>
            <w:outlineLvl w:val="0"/>
          </w:pPr>
          <w:r>
            <w:t>Contents</w:t>
          </w:r>
          <w:bookmarkEnd w:id="0"/>
        </w:p>
        <w:p w14:paraId="3841900E" w14:textId="19EF131A" w:rsidR="00161CFC" w:rsidRDefault="00C076AD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2802816" w:history="1">
            <w:r w:rsidR="00161CFC" w:rsidRPr="00C27B06">
              <w:rPr>
                <w:rStyle w:val="Hyperlink"/>
                <w:noProof/>
              </w:rPr>
              <w:t>Contents</w:t>
            </w:r>
            <w:r w:rsidR="00161CFC">
              <w:rPr>
                <w:noProof/>
                <w:webHidden/>
              </w:rPr>
              <w:tab/>
            </w:r>
            <w:r w:rsidR="00161CFC">
              <w:rPr>
                <w:noProof/>
                <w:webHidden/>
              </w:rPr>
              <w:fldChar w:fldCharType="begin"/>
            </w:r>
            <w:r w:rsidR="00161CFC">
              <w:rPr>
                <w:noProof/>
                <w:webHidden/>
              </w:rPr>
              <w:instrText xml:space="preserve"> PAGEREF _Toc92802816 \h </w:instrText>
            </w:r>
            <w:r w:rsidR="00161CFC">
              <w:rPr>
                <w:noProof/>
                <w:webHidden/>
              </w:rPr>
            </w:r>
            <w:r w:rsidR="00161CFC">
              <w:rPr>
                <w:noProof/>
                <w:webHidden/>
              </w:rPr>
              <w:fldChar w:fldCharType="separate"/>
            </w:r>
            <w:r w:rsidR="00E72478">
              <w:rPr>
                <w:noProof/>
                <w:webHidden/>
              </w:rPr>
              <w:t>1</w:t>
            </w:r>
            <w:r w:rsidR="00161CFC">
              <w:rPr>
                <w:noProof/>
                <w:webHidden/>
              </w:rPr>
              <w:fldChar w:fldCharType="end"/>
            </w:r>
          </w:hyperlink>
        </w:p>
        <w:p w14:paraId="464030CB" w14:textId="1F31D3DB" w:rsidR="00161CFC" w:rsidRDefault="00A203F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92802817" w:history="1">
            <w:r w:rsidR="00161CFC" w:rsidRPr="00C27B06">
              <w:rPr>
                <w:rStyle w:val="Hyperlink"/>
                <w:b/>
                <w:bCs/>
                <w:noProof/>
              </w:rPr>
              <w:t>Introduction</w:t>
            </w:r>
            <w:r w:rsidR="00161CFC">
              <w:rPr>
                <w:noProof/>
                <w:webHidden/>
              </w:rPr>
              <w:tab/>
            </w:r>
            <w:r w:rsidR="00161CFC">
              <w:rPr>
                <w:noProof/>
                <w:webHidden/>
              </w:rPr>
              <w:fldChar w:fldCharType="begin"/>
            </w:r>
            <w:r w:rsidR="00161CFC">
              <w:rPr>
                <w:noProof/>
                <w:webHidden/>
              </w:rPr>
              <w:instrText xml:space="preserve"> PAGEREF _Toc92802817 \h </w:instrText>
            </w:r>
            <w:r w:rsidR="00161CFC">
              <w:rPr>
                <w:noProof/>
                <w:webHidden/>
              </w:rPr>
            </w:r>
            <w:r w:rsidR="00161CFC">
              <w:rPr>
                <w:noProof/>
                <w:webHidden/>
              </w:rPr>
              <w:fldChar w:fldCharType="separate"/>
            </w:r>
            <w:r w:rsidR="00E72478">
              <w:rPr>
                <w:noProof/>
                <w:webHidden/>
              </w:rPr>
              <w:t>2</w:t>
            </w:r>
            <w:r w:rsidR="00161CFC">
              <w:rPr>
                <w:noProof/>
                <w:webHidden/>
              </w:rPr>
              <w:fldChar w:fldCharType="end"/>
            </w:r>
          </w:hyperlink>
        </w:p>
        <w:p w14:paraId="279CAF11" w14:textId="74B7FBB8" w:rsidR="00161CFC" w:rsidRDefault="00A203F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92802818" w:history="1">
            <w:r w:rsidR="00E72478">
              <w:rPr>
                <w:rStyle w:val="Hyperlink"/>
                <w:b/>
                <w:bCs/>
                <w:noProof/>
              </w:rPr>
              <w:t>Deliverable 4: Common Syllabus Management Tool (all courses, all modalities)</w:t>
            </w:r>
            <w:r w:rsidR="00161CFC">
              <w:rPr>
                <w:noProof/>
                <w:webHidden/>
              </w:rPr>
              <w:tab/>
            </w:r>
            <w:r w:rsidR="00161CFC">
              <w:rPr>
                <w:noProof/>
                <w:webHidden/>
              </w:rPr>
              <w:fldChar w:fldCharType="begin"/>
            </w:r>
            <w:r w:rsidR="00161CFC">
              <w:rPr>
                <w:noProof/>
                <w:webHidden/>
              </w:rPr>
              <w:instrText xml:space="preserve"> PAGEREF _Toc92802818 \h </w:instrText>
            </w:r>
            <w:r w:rsidR="00161CFC">
              <w:rPr>
                <w:noProof/>
                <w:webHidden/>
              </w:rPr>
            </w:r>
            <w:r w:rsidR="00161CFC">
              <w:rPr>
                <w:noProof/>
                <w:webHidden/>
              </w:rPr>
              <w:fldChar w:fldCharType="separate"/>
            </w:r>
            <w:r w:rsidR="00E72478">
              <w:rPr>
                <w:noProof/>
                <w:webHidden/>
              </w:rPr>
              <w:t>2</w:t>
            </w:r>
            <w:r w:rsidR="00161CFC">
              <w:rPr>
                <w:noProof/>
                <w:webHidden/>
              </w:rPr>
              <w:fldChar w:fldCharType="end"/>
            </w:r>
          </w:hyperlink>
        </w:p>
        <w:p w14:paraId="40F4F86A" w14:textId="0C119250" w:rsidR="00161CFC" w:rsidRDefault="00A203F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92802819" w:history="1">
            <w:r w:rsidR="00161CFC" w:rsidRPr="00C27B06">
              <w:rPr>
                <w:rStyle w:val="Hyperlink"/>
                <w:noProof/>
              </w:rPr>
              <w:t>Recommendation</w:t>
            </w:r>
            <w:r w:rsidR="00161CFC">
              <w:rPr>
                <w:noProof/>
                <w:webHidden/>
              </w:rPr>
              <w:tab/>
            </w:r>
            <w:r w:rsidR="00161CFC">
              <w:rPr>
                <w:noProof/>
                <w:webHidden/>
              </w:rPr>
              <w:fldChar w:fldCharType="begin"/>
            </w:r>
            <w:r w:rsidR="00161CFC">
              <w:rPr>
                <w:noProof/>
                <w:webHidden/>
              </w:rPr>
              <w:instrText xml:space="preserve"> PAGEREF _Toc92802819 \h </w:instrText>
            </w:r>
            <w:r w:rsidR="00161CFC">
              <w:rPr>
                <w:noProof/>
                <w:webHidden/>
              </w:rPr>
            </w:r>
            <w:r w:rsidR="00161CFC">
              <w:rPr>
                <w:noProof/>
                <w:webHidden/>
              </w:rPr>
              <w:fldChar w:fldCharType="separate"/>
            </w:r>
            <w:r w:rsidR="00E72478">
              <w:rPr>
                <w:noProof/>
                <w:webHidden/>
              </w:rPr>
              <w:t>2</w:t>
            </w:r>
            <w:r w:rsidR="00161CFC">
              <w:rPr>
                <w:noProof/>
                <w:webHidden/>
              </w:rPr>
              <w:fldChar w:fldCharType="end"/>
            </w:r>
          </w:hyperlink>
        </w:p>
        <w:p w14:paraId="10EAE12A" w14:textId="725784A5" w:rsidR="00161CFC" w:rsidRDefault="00A203F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92802820" w:history="1">
            <w:r w:rsidR="00161CFC" w:rsidRPr="00C27B06">
              <w:rPr>
                <w:rStyle w:val="Hyperlink"/>
                <w:noProof/>
              </w:rPr>
              <w:t>Rationale</w:t>
            </w:r>
            <w:r w:rsidR="00161CFC">
              <w:rPr>
                <w:noProof/>
                <w:webHidden/>
              </w:rPr>
              <w:tab/>
            </w:r>
            <w:r w:rsidR="00161CFC">
              <w:rPr>
                <w:noProof/>
                <w:webHidden/>
              </w:rPr>
              <w:fldChar w:fldCharType="begin"/>
            </w:r>
            <w:r w:rsidR="00161CFC">
              <w:rPr>
                <w:noProof/>
                <w:webHidden/>
              </w:rPr>
              <w:instrText xml:space="preserve"> PAGEREF _Toc92802820 \h </w:instrText>
            </w:r>
            <w:r w:rsidR="00161CFC">
              <w:rPr>
                <w:noProof/>
                <w:webHidden/>
              </w:rPr>
            </w:r>
            <w:r w:rsidR="00161CFC">
              <w:rPr>
                <w:noProof/>
                <w:webHidden/>
              </w:rPr>
              <w:fldChar w:fldCharType="separate"/>
            </w:r>
            <w:r w:rsidR="00E72478">
              <w:rPr>
                <w:noProof/>
                <w:webHidden/>
              </w:rPr>
              <w:t>2</w:t>
            </w:r>
            <w:r w:rsidR="00161CFC">
              <w:rPr>
                <w:noProof/>
                <w:webHidden/>
              </w:rPr>
              <w:fldChar w:fldCharType="end"/>
            </w:r>
          </w:hyperlink>
        </w:p>
        <w:p w14:paraId="1DCCB5E4" w14:textId="3DD178DA" w:rsidR="00161CFC" w:rsidRDefault="00A203F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92802821" w:history="1">
            <w:r w:rsidR="00161CFC" w:rsidRPr="00C27B06">
              <w:rPr>
                <w:rStyle w:val="Hyperlink"/>
                <w:noProof/>
              </w:rPr>
              <w:t>Factors to Consider</w:t>
            </w:r>
            <w:r w:rsidR="00161CFC">
              <w:rPr>
                <w:noProof/>
                <w:webHidden/>
              </w:rPr>
              <w:tab/>
            </w:r>
            <w:r w:rsidR="00161CFC">
              <w:rPr>
                <w:noProof/>
                <w:webHidden/>
              </w:rPr>
              <w:fldChar w:fldCharType="begin"/>
            </w:r>
            <w:r w:rsidR="00161CFC">
              <w:rPr>
                <w:noProof/>
                <w:webHidden/>
              </w:rPr>
              <w:instrText xml:space="preserve"> PAGEREF _Toc92802821 \h </w:instrText>
            </w:r>
            <w:r w:rsidR="00161CFC">
              <w:rPr>
                <w:noProof/>
                <w:webHidden/>
              </w:rPr>
            </w:r>
            <w:r w:rsidR="00161CFC">
              <w:rPr>
                <w:noProof/>
                <w:webHidden/>
              </w:rPr>
              <w:fldChar w:fldCharType="separate"/>
            </w:r>
            <w:r w:rsidR="00E72478">
              <w:rPr>
                <w:noProof/>
                <w:webHidden/>
              </w:rPr>
              <w:t>3</w:t>
            </w:r>
            <w:r w:rsidR="00161CFC">
              <w:rPr>
                <w:noProof/>
                <w:webHidden/>
              </w:rPr>
              <w:fldChar w:fldCharType="end"/>
            </w:r>
          </w:hyperlink>
        </w:p>
        <w:p w14:paraId="516AB70E" w14:textId="233A84FE" w:rsidR="00161CFC" w:rsidRDefault="00A203F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92802822" w:history="1">
            <w:r w:rsidR="00161CFC" w:rsidRPr="00C27B06">
              <w:rPr>
                <w:rStyle w:val="Hyperlink"/>
                <w:noProof/>
              </w:rPr>
              <w:t>Potential Impact/Effect on Other Decisions</w:t>
            </w:r>
            <w:r w:rsidR="00161CFC">
              <w:rPr>
                <w:noProof/>
                <w:webHidden/>
              </w:rPr>
              <w:tab/>
            </w:r>
            <w:r w:rsidR="00161CFC">
              <w:rPr>
                <w:noProof/>
                <w:webHidden/>
              </w:rPr>
              <w:fldChar w:fldCharType="begin"/>
            </w:r>
            <w:r w:rsidR="00161CFC">
              <w:rPr>
                <w:noProof/>
                <w:webHidden/>
              </w:rPr>
              <w:instrText xml:space="preserve"> PAGEREF _Toc92802822 \h </w:instrText>
            </w:r>
            <w:r w:rsidR="00161CFC">
              <w:rPr>
                <w:noProof/>
                <w:webHidden/>
              </w:rPr>
            </w:r>
            <w:r w:rsidR="00161CFC">
              <w:rPr>
                <w:noProof/>
                <w:webHidden/>
              </w:rPr>
              <w:fldChar w:fldCharType="separate"/>
            </w:r>
            <w:r w:rsidR="00E72478">
              <w:rPr>
                <w:noProof/>
                <w:webHidden/>
              </w:rPr>
              <w:t>3</w:t>
            </w:r>
            <w:r w:rsidR="00161CFC">
              <w:rPr>
                <w:noProof/>
                <w:webHidden/>
              </w:rPr>
              <w:fldChar w:fldCharType="end"/>
            </w:r>
          </w:hyperlink>
        </w:p>
        <w:p w14:paraId="05FD7C04" w14:textId="5919A2CC" w:rsidR="00161CFC" w:rsidRDefault="00A203F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92802823" w:history="1">
            <w:r w:rsidR="00161CFC" w:rsidRPr="00C27B06">
              <w:rPr>
                <w:rStyle w:val="Hyperlink"/>
                <w:noProof/>
              </w:rPr>
              <w:t>Required Resources</w:t>
            </w:r>
            <w:r w:rsidR="00161CFC">
              <w:rPr>
                <w:noProof/>
                <w:webHidden/>
              </w:rPr>
              <w:tab/>
            </w:r>
            <w:r w:rsidR="00161CFC">
              <w:rPr>
                <w:noProof/>
                <w:webHidden/>
              </w:rPr>
              <w:fldChar w:fldCharType="begin"/>
            </w:r>
            <w:r w:rsidR="00161CFC">
              <w:rPr>
                <w:noProof/>
                <w:webHidden/>
              </w:rPr>
              <w:instrText xml:space="preserve"> PAGEREF _Toc92802823 \h </w:instrText>
            </w:r>
            <w:r w:rsidR="00161CFC">
              <w:rPr>
                <w:noProof/>
                <w:webHidden/>
              </w:rPr>
            </w:r>
            <w:r w:rsidR="00161CFC">
              <w:rPr>
                <w:noProof/>
                <w:webHidden/>
              </w:rPr>
              <w:fldChar w:fldCharType="separate"/>
            </w:r>
            <w:r w:rsidR="00E72478">
              <w:rPr>
                <w:noProof/>
                <w:webHidden/>
              </w:rPr>
              <w:t>3</w:t>
            </w:r>
            <w:r w:rsidR="00161CFC">
              <w:rPr>
                <w:noProof/>
                <w:webHidden/>
              </w:rPr>
              <w:fldChar w:fldCharType="end"/>
            </w:r>
          </w:hyperlink>
        </w:p>
        <w:p w14:paraId="6413FBE2" w14:textId="103B028C" w:rsidR="00C076AD" w:rsidRDefault="00A203FA" w:rsidP="00110FAB">
          <w:pPr>
            <w:pStyle w:val="TOC2"/>
            <w:tabs>
              <w:tab w:val="right" w:leader="dot" w:pos="9350"/>
            </w:tabs>
          </w:pPr>
          <w:hyperlink w:anchor="_Toc92802824" w:history="1">
            <w:r w:rsidR="00161CFC" w:rsidRPr="00C27B06">
              <w:rPr>
                <w:rStyle w:val="Hyperlink"/>
                <w:noProof/>
              </w:rPr>
              <w:t>Next Steps</w:t>
            </w:r>
            <w:r w:rsidR="00161CFC">
              <w:rPr>
                <w:noProof/>
                <w:webHidden/>
              </w:rPr>
              <w:tab/>
            </w:r>
            <w:r w:rsidR="00161CFC">
              <w:rPr>
                <w:noProof/>
                <w:webHidden/>
              </w:rPr>
              <w:fldChar w:fldCharType="begin"/>
            </w:r>
            <w:r w:rsidR="00161CFC">
              <w:rPr>
                <w:noProof/>
                <w:webHidden/>
              </w:rPr>
              <w:instrText xml:space="preserve"> PAGEREF _Toc92802824 \h </w:instrText>
            </w:r>
            <w:r w:rsidR="00161CFC">
              <w:rPr>
                <w:noProof/>
                <w:webHidden/>
              </w:rPr>
            </w:r>
            <w:r w:rsidR="00161CFC">
              <w:rPr>
                <w:noProof/>
                <w:webHidden/>
              </w:rPr>
              <w:fldChar w:fldCharType="separate"/>
            </w:r>
            <w:r w:rsidR="00E72478">
              <w:rPr>
                <w:noProof/>
                <w:webHidden/>
              </w:rPr>
              <w:t>4</w:t>
            </w:r>
            <w:r w:rsidR="00161CFC">
              <w:rPr>
                <w:noProof/>
                <w:webHidden/>
              </w:rPr>
              <w:fldChar w:fldCharType="end"/>
            </w:r>
          </w:hyperlink>
          <w:r w:rsidR="00C076AD">
            <w:rPr>
              <w:b/>
              <w:bCs/>
              <w:noProof/>
            </w:rPr>
            <w:fldChar w:fldCharType="end"/>
          </w:r>
        </w:p>
      </w:sdtContent>
    </w:sdt>
    <w:p w14:paraId="631C8339" w14:textId="635B2656" w:rsidR="0079634D" w:rsidRDefault="0079634D"/>
    <w:p w14:paraId="3DFEF8FF" w14:textId="3BE92269" w:rsidR="00996ADE" w:rsidRDefault="00996ADE"/>
    <w:p w14:paraId="6A22A92A" w14:textId="543A9747" w:rsidR="5F2DF764" w:rsidRDefault="5F2DF764">
      <w:r>
        <w:br w:type="page"/>
      </w:r>
    </w:p>
    <w:p w14:paraId="454F97D6" w14:textId="33F0E115" w:rsidR="00FF6D5D" w:rsidRPr="00161CFC" w:rsidRDefault="00C209DB" w:rsidP="00161CFC">
      <w:pPr>
        <w:pStyle w:val="Heading2"/>
        <w:rPr>
          <w:b/>
          <w:bCs/>
        </w:rPr>
      </w:pPr>
      <w:bookmarkStart w:id="1" w:name="_Toc92725981"/>
      <w:bookmarkStart w:id="2" w:name="_Toc92726104"/>
      <w:bookmarkStart w:id="3" w:name="_Toc92802817"/>
      <w:r w:rsidRPr="00161CFC">
        <w:rPr>
          <w:b/>
          <w:bCs/>
        </w:rPr>
        <w:lastRenderedPageBreak/>
        <w:t>Introduction</w:t>
      </w:r>
      <w:bookmarkEnd w:id="1"/>
      <w:bookmarkEnd w:id="2"/>
      <w:bookmarkEnd w:id="3"/>
    </w:p>
    <w:p w14:paraId="2BBFC8A9" w14:textId="0595C4DF" w:rsidR="00A17A45" w:rsidRDefault="00E72478" w:rsidP="00F73874">
      <w:r>
        <w:t xml:space="preserve">As a part of the transition to the </w:t>
      </w:r>
      <w:proofErr w:type="spellStart"/>
      <w:r w:rsidR="00A54786">
        <w:t>consortia</w:t>
      </w:r>
      <w:r w:rsidR="00D05BA8">
        <w:t>l</w:t>
      </w:r>
      <w:proofErr w:type="spellEnd"/>
      <w:r>
        <w:t xml:space="preserve"> model for Colorado Online @, a student survey was distributed early in the spring of 2021 which identified a student desire for a consisten</w:t>
      </w:r>
      <w:r w:rsidR="00A17A45">
        <w:t xml:space="preserve">cy in syllabus formatting and presentation. As a result of this identified student need, the Learning Design Subcommittee has been asked to research the benefits of implementing a consistent syllabus management tool. </w:t>
      </w:r>
      <w:r w:rsidR="006875F0">
        <w:t>T</w:t>
      </w:r>
      <w:r w:rsidR="00A17A45">
        <w:t>he adoption of a consistent syllabus management tool for all courses and all modalities w</w:t>
      </w:r>
      <w:r w:rsidR="009771B6">
        <w:t>ould</w:t>
      </w:r>
      <w:r w:rsidR="00A17A45">
        <w:t xml:space="preserve"> provide a more consistent user experience for students while also increasing workflow efficiency for instructors/faculty, and administrators. </w:t>
      </w:r>
    </w:p>
    <w:p w14:paraId="2AE42B53" w14:textId="3243530A" w:rsidR="00F73874" w:rsidRDefault="004328F3" w:rsidP="00F73874"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 xml:space="preserve">Research and feedback have been an integral part of the development process leading to this recommendation. </w:t>
      </w:r>
      <w:r w:rsidR="00A17A45">
        <w:t>Our deliverable working team, comprised of faculty, instructors, learning designers, and administrators</w:t>
      </w:r>
      <w:r w:rsidR="00753EB7">
        <w:t>,</w:t>
      </w:r>
      <w:r w:rsidR="00A17A45">
        <w:t xml:space="preserve"> began in the Summer of 2021 by </w:t>
      </w:r>
      <w:r w:rsidR="002B352D">
        <w:t>reviewing</w:t>
      </w:r>
      <w:r w:rsidR="00A17A45">
        <w:t xml:space="preserve"> existing syllabi templates from all 13 institutions </w:t>
      </w:r>
      <w:r w:rsidR="007E4800">
        <w:t xml:space="preserve">within CCCS </w:t>
      </w:r>
      <w:r w:rsidR="00A17A45">
        <w:t xml:space="preserve">to identify common features and functionality. Next, the team identified </w:t>
      </w:r>
      <w:r w:rsidR="00A54786">
        <w:t xml:space="preserve">syllabus management tool vendors and scheduled synchronous virtual demonstrations/Q&amp;A to assess each tools functionality and features. The team then socialized the idea gaining overwhelming support from constituent groups </w:t>
      </w:r>
      <w:r w:rsidR="00717E9E">
        <w:t xml:space="preserve">including </w:t>
      </w:r>
      <w:r w:rsidR="00A54786">
        <w:t>the Online Faculty &amp; Instructor Advisory Committee</w:t>
      </w:r>
      <w:r w:rsidR="00756168">
        <w:t xml:space="preserve">, </w:t>
      </w:r>
      <w:r w:rsidR="00A54786">
        <w:t xml:space="preserve">the Learning Technology </w:t>
      </w:r>
      <w:r w:rsidR="00756168">
        <w:t>Council, and</w:t>
      </w:r>
      <w:r w:rsidR="002B352D">
        <w:t xml:space="preserve"> a</w:t>
      </w:r>
      <w:r w:rsidR="00756168">
        <w:t xml:space="preserve"> learning-design drop-in session at the </w:t>
      </w:r>
      <w:r w:rsidR="002B352D">
        <w:t>Colorado Online</w:t>
      </w:r>
      <w:r w:rsidR="00756168">
        <w:t xml:space="preserve"> @ Mini-Conference. </w:t>
      </w:r>
    </w:p>
    <w:p w14:paraId="0E62EB3E" w14:textId="18657A3C" w:rsidR="00A54786" w:rsidRDefault="00A54786" w:rsidP="00A5478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inorEastAsia" w:hAnsi="Calibri" w:cs="Calibri"/>
          <w:sz w:val="22"/>
          <w:szCs w:val="22"/>
        </w:rPr>
        <w:t>Deliverable 4 Work Team Members: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F376D14" w14:textId="3E88F1CC" w:rsidR="00A54786" w:rsidRDefault="00A54786" w:rsidP="166F45B8">
      <w:pPr>
        <w:pStyle w:val="paragraph"/>
        <w:numPr>
          <w:ilvl w:val="0"/>
          <w:numId w:val="23"/>
        </w:numPr>
        <w:spacing w:before="0" w:beforeAutospacing="0" w:after="0" w:afterAutospacing="0"/>
        <w:ind w:left="360" w:firstLine="0"/>
        <w:rPr>
          <w:rStyle w:val="eop"/>
          <w:rFonts w:ascii="Calibri" w:hAnsi="Calibri" w:cs="Calibri"/>
          <w:sz w:val="22"/>
          <w:szCs w:val="22"/>
        </w:rPr>
      </w:pPr>
      <w:r w:rsidRPr="166F45B8">
        <w:rPr>
          <w:rStyle w:val="normaltextrun"/>
          <w:rFonts w:ascii="Calibri" w:eastAsiaTheme="minorEastAsia" w:hAnsi="Calibri" w:cs="Calibri"/>
          <w:sz w:val="22"/>
          <w:szCs w:val="22"/>
        </w:rPr>
        <w:t>Dolly Rosenbrook: Deliverable 1 Team Lead; FRCC, Online Chair &amp; Lead Faculty</w:t>
      </w:r>
      <w:r w:rsidRPr="166F45B8">
        <w:rPr>
          <w:rStyle w:val="eop"/>
          <w:rFonts w:ascii="Calibri" w:hAnsi="Calibri" w:cs="Calibri"/>
          <w:sz w:val="22"/>
          <w:szCs w:val="22"/>
        </w:rPr>
        <w:t> </w:t>
      </w:r>
    </w:p>
    <w:p w14:paraId="688FE078" w14:textId="5020F3F3" w:rsidR="00A54786" w:rsidRDefault="00A54786" w:rsidP="166F45B8">
      <w:pPr>
        <w:pStyle w:val="paragraph"/>
        <w:numPr>
          <w:ilvl w:val="0"/>
          <w:numId w:val="23"/>
        </w:numPr>
        <w:spacing w:before="0" w:beforeAutospacing="0" w:after="0" w:afterAutospacing="0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  <w:r w:rsidRPr="166F45B8">
        <w:rPr>
          <w:rStyle w:val="normaltextrun"/>
          <w:rFonts w:ascii="Calibri" w:eastAsiaTheme="minorEastAsia" w:hAnsi="Calibri" w:cs="Calibri"/>
          <w:sz w:val="22"/>
          <w:szCs w:val="22"/>
        </w:rPr>
        <w:t>Catherin Zoerb: CCA, D2L Administrator</w:t>
      </w:r>
    </w:p>
    <w:p w14:paraId="3A92BCEC" w14:textId="77777777" w:rsidR="00A54786" w:rsidRDefault="00A54786" w:rsidP="00A54786">
      <w:pPr>
        <w:pStyle w:val="paragraph"/>
        <w:numPr>
          <w:ilvl w:val="0"/>
          <w:numId w:val="2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inorEastAsia" w:hAnsi="Calibri" w:cs="Calibri"/>
          <w:sz w:val="22"/>
          <w:szCs w:val="22"/>
        </w:rPr>
        <w:t>Laylonda Maines: Various Colleges, Instructor; FRCC, Learning Design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A668214" w14:textId="33B387B5" w:rsidR="00A54786" w:rsidRDefault="00A54786" w:rsidP="00A54786">
      <w:pPr>
        <w:pStyle w:val="paragraph"/>
        <w:numPr>
          <w:ilvl w:val="0"/>
          <w:numId w:val="2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inorEastAsia" w:hAnsi="Calibri" w:cs="Calibri"/>
          <w:sz w:val="22"/>
          <w:szCs w:val="22"/>
        </w:rPr>
        <w:t>Lee Christopher: ACC, eLearning Director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998F2A9" w14:textId="347A191D" w:rsidR="00A54786" w:rsidRDefault="00A54786" w:rsidP="00A54786">
      <w:pPr>
        <w:pStyle w:val="paragraph"/>
        <w:numPr>
          <w:ilvl w:val="0"/>
          <w:numId w:val="2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inorEastAsia" w:hAnsi="Calibri" w:cs="Calibri"/>
          <w:sz w:val="22"/>
          <w:szCs w:val="22"/>
        </w:rPr>
        <w:t xml:space="preserve">Kathy Sindt: </w:t>
      </w:r>
      <w:r w:rsidR="37BD4798" w:rsidRPr="37BD4798">
        <w:rPr>
          <w:rStyle w:val="normaltextrun"/>
          <w:rFonts w:ascii="Calibri" w:eastAsiaTheme="minorEastAsia" w:hAnsi="Calibri" w:cs="Calibri"/>
          <w:sz w:val="22"/>
          <w:szCs w:val="22"/>
        </w:rPr>
        <w:t>CCCS</w:t>
      </w:r>
      <w:r>
        <w:rPr>
          <w:rStyle w:val="normaltextrun"/>
          <w:rFonts w:ascii="Calibri" w:eastAsiaTheme="minorEastAsia" w:hAnsi="Calibri" w:cs="Calibri"/>
          <w:sz w:val="22"/>
          <w:szCs w:val="22"/>
        </w:rPr>
        <w:t xml:space="preserve">, Senior </w:t>
      </w:r>
      <w:r w:rsidR="37BD4798" w:rsidRPr="37BD4798">
        <w:rPr>
          <w:rStyle w:val="normaltextrun"/>
          <w:rFonts w:ascii="Calibri" w:eastAsiaTheme="minorEastAsia" w:hAnsi="Calibri" w:cs="Calibri"/>
          <w:sz w:val="22"/>
          <w:szCs w:val="22"/>
        </w:rPr>
        <w:t>Learning</w:t>
      </w:r>
      <w:r>
        <w:rPr>
          <w:rStyle w:val="normaltextrun"/>
          <w:rFonts w:ascii="Calibri" w:eastAsiaTheme="minorEastAsia" w:hAnsi="Calibri" w:cs="Calibri"/>
          <w:sz w:val="22"/>
          <w:szCs w:val="22"/>
        </w:rPr>
        <w:t xml:space="preserve"> Designer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CC53AC8" w14:textId="3B358D68" w:rsidR="004328F3" w:rsidRDefault="00A54786" w:rsidP="166F45B8">
      <w:pPr>
        <w:pStyle w:val="paragraph"/>
        <w:numPr>
          <w:ilvl w:val="0"/>
          <w:numId w:val="24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  <w:r w:rsidRPr="166F45B8">
        <w:rPr>
          <w:rStyle w:val="normaltextrun"/>
          <w:rFonts w:ascii="Calibri" w:eastAsiaTheme="minorEastAsia" w:hAnsi="Calibri" w:cs="Calibri"/>
          <w:sz w:val="22"/>
          <w:szCs w:val="22"/>
        </w:rPr>
        <w:t xml:space="preserve">Nancy Denton: PCC, Instructional Designer (Member SP21 – FA21) </w:t>
      </w:r>
    </w:p>
    <w:p w14:paraId="6BB9AC9A" w14:textId="2A320ECA" w:rsidR="004328F3" w:rsidRDefault="00A54786" w:rsidP="166F45B8">
      <w:pPr>
        <w:pStyle w:val="paragraph"/>
        <w:numPr>
          <w:ilvl w:val="0"/>
          <w:numId w:val="24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Theme="minorHAnsi" w:eastAsiaTheme="minorEastAsia" w:hAnsiTheme="minorHAnsi" w:cstheme="minorBidi"/>
          <w:sz w:val="22"/>
          <w:szCs w:val="22"/>
        </w:rPr>
      </w:pPr>
      <w:r w:rsidRPr="166F45B8">
        <w:rPr>
          <w:rStyle w:val="normaltextrun"/>
          <w:rFonts w:ascii="Calibri" w:eastAsiaTheme="minorEastAsia" w:hAnsi="Calibri" w:cs="Calibri"/>
          <w:sz w:val="22"/>
          <w:szCs w:val="22"/>
        </w:rPr>
        <w:t>Jocelyn King: TSC, Faculty/Program Coordinator (Member SP21 – FA21)</w:t>
      </w:r>
      <w:r w:rsidRPr="166F45B8">
        <w:rPr>
          <w:rStyle w:val="eop"/>
          <w:rFonts w:ascii="Calibri" w:hAnsi="Calibri" w:cs="Calibri"/>
          <w:sz w:val="22"/>
          <w:szCs w:val="22"/>
        </w:rPr>
        <w:t> </w:t>
      </w:r>
    </w:p>
    <w:p w14:paraId="28747DAD" w14:textId="253DAC4D" w:rsidR="004328F3" w:rsidRDefault="00A54786" w:rsidP="166F45B8">
      <w:pPr>
        <w:pStyle w:val="paragraph"/>
        <w:numPr>
          <w:ilvl w:val="0"/>
          <w:numId w:val="24"/>
        </w:numPr>
        <w:spacing w:before="0" w:beforeAutospacing="0" w:after="0" w:afterAutospacing="0"/>
        <w:ind w:left="360" w:firstLine="0"/>
        <w:textAlignment w:val="baseline"/>
        <w:rPr>
          <w:rStyle w:val="eop"/>
          <w:sz w:val="22"/>
          <w:szCs w:val="22"/>
        </w:rPr>
      </w:pPr>
      <w:r w:rsidRPr="166F45B8">
        <w:rPr>
          <w:rStyle w:val="eop"/>
          <w:rFonts w:ascii="Calibri" w:hAnsi="Calibri" w:cs="Calibri"/>
          <w:sz w:val="22"/>
          <w:szCs w:val="22"/>
        </w:rPr>
        <w:t>Emily Perry</w:t>
      </w:r>
      <w:r w:rsidR="006E3499" w:rsidRPr="166F45B8">
        <w:rPr>
          <w:rStyle w:val="eop"/>
          <w:rFonts w:ascii="Calibri" w:hAnsi="Calibri" w:cs="Calibri"/>
          <w:sz w:val="22"/>
          <w:szCs w:val="22"/>
        </w:rPr>
        <w:t xml:space="preserve">: CCCOnline, Disability Support </w:t>
      </w:r>
      <w:r w:rsidR="006E3499" w:rsidRPr="166F45B8">
        <w:rPr>
          <w:rStyle w:val="normaltextrun"/>
          <w:rFonts w:ascii="Calibri" w:eastAsiaTheme="minorEastAsia" w:hAnsi="Calibri" w:cs="Calibri"/>
          <w:sz w:val="22"/>
          <w:szCs w:val="22"/>
        </w:rPr>
        <w:t>(Member SP21 – FA21)</w:t>
      </w:r>
      <w:r w:rsidR="006E3499" w:rsidRPr="166F45B8">
        <w:rPr>
          <w:rStyle w:val="eop"/>
          <w:rFonts w:ascii="Calibri" w:hAnsi="Calibri" w:cs="Calibri"/>
          <w:sz w:val="22"/>
          <w:szCs w:val="22"/>
        </w:rPr>
        <w:t> </w:t>
      </w:r>
      <w:r w:rsidR="004328F3">
        <w:br/>
      </w:r>
    </w:p>
    <w:p w14:paraId="7C450B54" w14:textId="77777777" w:rsidR="00A54786" w:rsidRDefault="00A54786" w:rsidP="00A5478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inorEastAsia" w:hAnsi="Calibri" w:cs="Calibri"/>
          <w:sz w:val="22"/>
          <w:szCs w:val="22"/>
        </w:rPr>
        <w:t>Learning Design Sub-Committee Members: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FD07DF6" w14:textId="77777777" w:rsidR="00A54786" w:rsidRDefault="00A54786" w:rsidP="00A54786">
      <w:pPr>
        <w:pStyle w:val="paragraph"/>
        <w:numPr>
          <w:ilvl w:val="0"/>
          <w:numId w:val="2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inorEastAsia" w:hAnsi="Calibri" w:cs="Calibri"/>
          <w:sz w:val="22"/>
          <w:szCs w:val="22"/>
        </w:rPr>
        <w:t>Stephanie Wickman: Co-Chair, FRCC, Director, Learning Design and Technology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C7D4EA9" w14:textId="77777777" w:rsidR="00A54786" w:rsidRDefault="00A54786" w:rsidP="00A54786">
      <w:pPr>
        <w:pStyle w:val="paragraph"/>
        <w:numPr>
          <w:ilvl w:val="0"/>
          <w:numId w:val="2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inorEastAsia" w:hAnsi="Calibri" w:cs="Calibri"/>
          <w:sz w:val="22"/>
          <w:szCs w:val="22"/>
        </w:rPr>
        <w:t>Tina Parscal: Co-Chair, CCCS, Associate Vice Chancellor for CCCOnline and Academic Affairs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E3F92D1" w14:textId="72C13EA7" w:rsidR="00A54786" w:rsidRDefault="00A54786" w:rsidP="00A54786">
      <w:pPr>
        <w:pStyle w:val="paragraph"/>
        <w:numPr>
          <w:ilvl w:val="0"/>
          <w:numId w:val="2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inorEastAsia" w:hAnsi="Calibri" w:cs="Calibri"/>
          <w:sz w:val="22"/>
          <w:szCs w:val="22"/>
        </w:rPr>
        <w:t xml:space="preserve">Amanda Hardman: </w:t>
      </w:r>
      <w:r w:rsidR="37BD4798" w:rsidRPr="37BD4798">
        <w:rPr>
          <w:rStyle w:val="normaltextrun"/>
          <w:rFonts w:ascii="Calibri" w:eastAsiaTheme="minorEastAsia" w:hAnsi="Calibri" w:cs="Calibri"/>
          <w:sz w:val="22"/>
          <w:szCs w:val="22"/>
        </w:rPr>
        <w:t>CCCS, Learning</w:t>
      </w:r>
      <w:r>
        <w:rPr>
          <w:rStyle w:val="normaltextrun"/>
          <w:rFonts w:ascii="Calibri" w:eastAsiaTheme="minorEastAsia" w:hAnsi="Calibri" w:cs="Calibri"/>
          <w:sz w:val="22"/>
          <w:szCs w:val="22"/>
        </w:rPr>
        <w:t xml:space="preserve"> Designer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7F04BA6" w14:textId="77777777" w:rsidR="00A54786" w:rsidRDefault="00A54786" w:rsidP="00A54786">
      <w:pPr>
        <w:pStyle w:val="paragraph"/>
        <w:numPr>
          <w:ilvl w:val="0"/>
          <w:numId w:val="2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inorEastAsia" w:hAnsi="Calibri" w:cs="Calibri"/>
          <w:sz w:val="22"/>
          <w:szCs w:val="22"/>
        </w:rPr>
        <w:t>Dolly Rosenbrook: FRCC, Faculty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892CC2F" w14:textId="4133E94A" w:rsidR="00A54786" w:rsidRDefault="00A54786" w:rsidP="00A54786">
      <w:pPr>
        <w:pStyle w:val="paragraph"/>
        <w:numPr>
          <w:ilvl w:val="0"/>
          <w:numId w:val="2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inorEastAsia" w:hAnsi="Calibri" w:cs="Calibri"/>
          <w:sz w:val="22"/>
          <w:szCs w:val="22"/>
        </w:rPr>
        <w:t xml:space="preserve">Grace Whiteaker: </w:t>
      </w:r>
      <w:r w:rsidR="37BD4798" w:rsidRPr="37BD4798">
        <w:rPr>
          <w:rStyle w:val="normaltextrun"/>
          <w:rFonts w:ascii="Calibri" w:eastAsiaTheme="minorEastAsia" w:hAnsi="Calibri" w:cs="Calibri"/>
          <w:sz w:val="22"/>
          <w:szCs w:val="22"/>
        </w:rPr>
        <w:t>CCCS, Learning</w:t>
      </w:r>
      <w:r>
        <w:rPr>
          <w:rStyle w:val="normaltextrun"/>
          <w:rFonts w:ascii="Calibri" w:eastAsiaTheme="minorEastAsia" w:hAnsi="Calibri" w:cs="Calibri"/>
          <w:sz w:val="22"/>
          <w:szCs w:val="22"/>
        </w:rPr>
        <w:t xml:space="preserve"> Designer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2B01FB6" w14:textId="77777777" w:rsidR="00A54786" w:rsidRDefault="00A54786" w:rsidP="00A54786">
      <w:pPr>
        <w:pStyle w:val="paragraph"/>
        <w:numPr>
          <w:ilvl w:val="0"/>
          <w:numId w:val="2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inorEastAsia" w:hAnsi="Calibri" w:cs="Calibri"/>
          <w:sz w:val="22"/>
          <w:szCs w:val="22"/>
        </w:rPr>
        <w:t>Janiece Kneppe: RRCC, Faculty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9BD4DAE" w14:textId="77777777" w:rsidR="00A54786" w:rsidRDefault="00A54786" w:rsidP="00A54786">
      <w:pPr>
        <w:pStyle w:val="paragraph"/>
        <w:numPr>
          <w:ilvl w:val="0"/>
          <w:numId w:val="2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inorEastAsia" w:hAnsi="Calibri" w:cs="Calibri"/>
          <w:sz w:val="22"/>
          <w:szCs w:val="22"/>
        </w:rPr>
        <w:t>Julie Kotalik: TSC, Faculty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E59C767" w14:textId="77777777" w:rsidR="00A54786" w:rsidRDefault="00A54786" w:rsidP="00A54786">
      <w:pPr>
        <w:pStyle w:val="paragraph"/>
        <w:numPr>
          <w:ilvl w:val="0"/>
          <w:numId w:val="2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inorEastAsia" w:hAnsi="Calibri" w:cs="Calibri"/>
          <w:sz w:val="22"/>
          <w:szCs w:val="22"/>
        </w:rPr>
        <w:t>Kelly O'Dell: CCA, Faculty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543A74A" w14:textId="77777777" w:rsidR="00A54786" w:rsidRDefault="00A54786" w:rsidP="00A54786">
      <w:pPr>
        <w:pStyle w:val="paragraph"/>
        <w:numPr>
          <w:ilvl w:val="0"/>
          <w:numId w:val="2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inorEastAsia" w:hAnsi="Calibri" w:cs="Calibri"/>
          <w:sz w:val="22"/>
          <w:szCs w:val="22"/>
        </w:rPr>
        <w:t>Laylonda Maines: Various Colleges, Instructor; FRCC, Learning Design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F7598CC" w14:textId="77777777" w:rsidR="00A54786" w:rsidRDefault="00A54786" w:rsidP="00A54786">
      <w:pPr>
        <w:pStyle w:val="paragraph"/>
        <w:numPr>
          <w:ilvl w:val="0"/>
          <w:numId w:val="2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inorEastAsia" w:hAnsi="Calibri" w:cs="Calibri"/>
          <w:sz w:val="22"/>
          <w:szCs w:val="22"/>
        </w:rPr>
        <w:t>Veronica Koehn: NJC, Director of Academic Excellence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D73BEEC" w14:textId="77777777" w:rsidR="00A54786" w:rsidRDefault="00A54786" w:rsidP="00A54786">
      <w:pPr>
        <w:pStyle w:val="paragraph"/>
        <w:numPr>
          <w:ilvl w:val="0"/>
          <w:numId w:val="2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inorEastAsia" w:hAnsi="Calibri" w:cs="Calibri"/>
          <w:sz w:val="22"/>
          <w:szCs w:val="22"/>
        </w:rPr>
        <w:t>​​​Peter Lindstrom: CCD, Math, ENG/1st Generation Dean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C704478" w14:textId="77777777" w:rsidR="00A54786" w:rsidRDefault="00A54786" w:rsidP="00A54786">
      <w:pPr>
        <w:pStyle w:val="paragraph"/>
        <w:numPr>
          <w:ilvl w:val="0"/>
          <w:numId w:val="2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inorEastAsia" w:hAnsi="Calibri" w:cs="Calibri"/>
          <w:sz w:val="22"/>
          <w:szCs w:val="22"/>
        </w:rPr>
        <w:t>Robin Schofield: PPCC, Associate Professor, Director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85DC079" w14:textId="308F1E61" w:rsidR="00A54786" w:rsidRDefault="00A54786" w:rsidP="00F73874"/>
    <w:p w14:paraId="7D8D3FC8" w14:textId="2ED4E5FA" w:rsidR="007976AA" w:rsidRDefault="007976AA" w:rsidP="00F73874"/>
    <w:p w14:paraId="38876749" w14:textId="77777777" w:rsidR="007976AA" w:rsidRPr="00F73874" w:rsidRDefault="007976AA" w:rsidP="00F73874"/>
    <w:p w14:paraId="57F6E687" w14:textId="77777777" w:rsidR="00F73874" w:rsidRDefault="00F8774B" w:rsidP="00F7387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85D8C9" wp14:editId="0535D805">
                <wp:simplePos x="0" y="0"/>
                <wp:positionH relativeFrom="column">
                  <wp:posOffset>30892</wp:posOffset>
                </wp:positionH>
                <wp:positionV relativeFrom="paragraph">
                  <wp:posOffset>129403</wp:posOffset>
                </wp:positionV>
                <wp:extent cx="5820032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00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line id="Straight Connector 1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472c4 [3204]" strokeweight=".5pt" from="2.45pt,10.2pt" to="460.7pt,10.2pt" w14:anchorId="62AA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">
                <v:stroke joinstyle="miter"/>
              </v:line>
            </w:pict>
          </mc:Fallback>
        </mc:AlternateContent>
      </w:r>
      <w:bookmarkStart w:id="4" w:name="_Toc92726105"/>
    </w:p>
    <w:p w14:paraId="50E0A88E" w14:textId="1325F8EF" w:rsidR="00F73874" w:rsidRPr="00161CFC" w:rsidRDefault="004328F3" w:rsidP="00161CFC">
      <w:pPr>
        <w:pStyle w:val="Heading2"/>
        <w:rPr>
          <w:b/>
          <w:bCs/>
        </w:rPr>
      </w:pPr>
      <w:bookmarkStart w:id="5" w:name="_Toc92802818"/>
      <w:r w:rsidRPr="004328F3">
        <w:rPr>
          <w:b/>
          <w:bCs/>
        </w:rPr>
        <w:lastRenderedPageBreak/>
        <w:t>Deliverable 4 — Common Syllabus Management Tool</w:t>
      </w:r>
      <w:bookmarkStart w:id="6" w:name="_Toc92725982"/>
      <w:bookmarkStart w:id="7" w:name="_Toc92726106"/>
      <w:bookmarkEnd w:id="4"/>
      <w:bookmarkEnd w:id="5"/>
      <w:r>
        <w:rPr>
          <w:b/>
          <w:bCs/>
        </w:rPr>
        <w:t xml:space="preserve"> (all courses, all modalities)</w:t>
      </w:r>
    </w:p>
    <w:p w14:paraId="276505FB" w14:textId="2316231D" w:rsidR="00F73874" w:rsidRPr="00481A2D" w:rsidRDefault="00996ADE" w:rsidP="00161CFC">
      <w:pPr>
        <w:pStyle w:val="Heading2"/>
      </w:pPr>
      <w:bookmarkStart w:id="8" w:name="_Toc92802819"/>
      <w:r w:rsidRPr="00481A2D">
        <w:t>Recommendation</w:t>
      </w:r>
      <w:bookmarkStart w:id="9" w:name="_Toc92725983"/>
      <w:bookmarkStart w:id="10" w:name="_Toc92726107"/>
      <w:bookmarkEnd w:id="6"/>
      <w:bookmarkEnd w:id="7"/>
      <w:bookmarkEnd w:id="8"/>
    </w:p>
    <w:p w14:paraId="5DAB1726" w14:textId="5D8E346B" w:rsidR="004328F3" w:rsidRDefault="004328F3" w:rsidP="004328F3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bookmarkStart w:id="11" w:name="_Toc92802820"/>
      <w:r w:rsidRPr="004328F3">
        <w:rPr>
          <w:rFonts w:ascii="Calibri" w:eastAsia="Times New Roman" w:hAnsi="Calibri" w:cs="Calibri"/>
        </w:rPr>
        <w:t xml:space="preserve">The </w:t>
      </w:r>
      <w:r w:rsidR="00C20465">
        <w:rPr>
          <w:rFonts w:ascii="Calibri" w:eastAsia="Times New Roman" w:hAnsi="Calibri" w:cs="Calibri"/>
        </w:rPr>
        <w:t>Colorado Online</w:t>
      </w:r>
      <w:r w:rsidRPr="004328F3">
        <w:rPr>
          <w:rFonts w:ascii="Calibri" w:eastAsia="Times New Roman" w:hAnsi="Calibri" w:cs="Calibri"/>
        </w:rPr>
        <w:t xml:space="preserve"> @ Learning Design subcommittee recommends the </w:t>
      </w:r>
      <w:r>
        <w:rPr>
          <w:rFonts w:ascii="Calibri" w:eastAsia="Times New Roman" w:hAnsi="Calibri" w:cs="Calibri"/>
        </w:rPr>
        <w:t xml:space="preserve">implementation of a common syllabus management tool for all courses, all modalities. </w:t>
      </w:r>
    </w:p>
    <w:p w14:paraId="657D274D" w14:textId="77777777" w:rsidR="004328F3" w:rsidRPr="004328F3" w:rsidRDefault="004328F3" w:rsidP="004328F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46DF878D" w14:textId="7995769B" w:rsidR="004328F3" w:rsidRPr="004328F3" w:rsidRDefault="00996ADE" w:rsidP="004328F3">
      <w:pPr>
        <w:pStyle w:val="Heading2"/>
      </w:pPr>
      <w:r w:rsidRPr="00C209DB">
        <w:t>Rationale</w:t>
      </w:r>
      <w:bookmarkStart w:id="12" w:name="_Toc92725984"/>
      <w:bookmarkStart w:id="13" w:name="_Toc92726108"/>
      <w:bookmarkStart w:id="14" w:name="_Toc92802821"/>
      <w:bookmarkEnd w:id="9"/>
      <w:bookmarkEnd w:id="10"/>
      <w:bookmarkEnd w:id="11"/>
    </w:p>
    <w:p w14:paraId="08600D8F" w14:textId="77777777" w:rsidR="004328F3" w:rsidRPr="004328F3" w:rsidRDefault="004328F3" w:rsidP="004328F3">
      <w:pPr>
        <w:pStyle w:val="ListParagraph"/>
        <w:numPr>
          <w:ilvl w:val="0"/>
          <w:numId w:val="30"/>
        </w:numPr>
      </w:pPr>
      <w:r w:rsidRPr="004328F3">
        <w:rPr>
          <w:b/>
          <w:bCs/>
        </w:rPr>
        <w:t>Class Planning, Searchable Repository</w:t>
      </w:r>
      <w:r w:rsidRPr="004328F3">
        <w:t>—Students can access role-released information early—student survey indicates a strong desire to access course syllabus prior to term start date​</w:t>
      </w:r>
    </w:p>
    <w:p w14:paraId="67F4D88D" w14:textId="77777777" w:rsidR="004328F3" w:rsidRPr="004328F3" w:rsidRDefault="004328F3" w:rsidP="004328F3">
      <w:pPr>
        <w:pStyle w:val="ListParagraph"/>
        <w:numPr>
          <w:ilvl w:val="0"/>
          <w:numId w:val="30"/>
        </w:numPr>
      </w:pPr>
      <w:r w:rsidRPr="004328F3">
        <w:rPr>
          <w:b/>
          <w:bCs/>
        </w:rPr>
        <w:t>Multi-Channel–</w:t>
      </w:r>
      <w:r w:rsidRPr="004328F3">
        <w:t>Automatic, simultaneous generation of web, mobile and print versions​</w:t>
      </w:r>
    </w:p>
    <w:p w14:paraId="37247C81" w14:textId="534D5CE6" w:rsidR="004328F3" w:rsidRPr="004328F3" w:rsidRDefault="004328F3" w:rsidP="004328F3">
      <w:pPr>
        <w:pStyle w:val="ListParagraph"/>
        <w:numPr>
          <w:ilvl w:val="0"/>
          <w:numId w:val="30"/>
        </w:numPr>
      </w:pPr>
      <w:r w:rsidRPr="004328F3">
        <w:rPr>
          <w:b/>
          <w:bCs/>
        </w:rPr>
        <w:t>Easy Designation of Account User Types</w:t>
      </w:r>
      <w:r w:rsidRPr="004328F3">
        <w:t> (Chair, Lead, Faculty/Instructor, Administrator) ​</w:t>
      </w:r>
    </w:p>
    <w:p w14:paraId="0DC92E31" w14:textId="4F7DE7A3" w:rsidR="004328F3" w:rsidRPr="004328F3" w:rsidRDefault="004328F3" w:rsidP="004328F3">
      <w:pPr>
        <w:pStyle w:val="ListParagraph"/>
        <w:numPr>
          <w:ilvl w:val="0"/>
          <w:numId w:val="30"/>
        </w:numPr>
      </w:pPr>
      <w:r w:rsidRPr="166F45B8">
        <w:rPr>
          <w:b/>
          <w:bCs/>
        </w:rPr>
        <w:t>Streamlined Faculty/Instructor Edits </w:t>
      </w:r>
      <w:r>
        <w:t>within D2L</w:t>
      </w:r>
      <w:r w:rsidR="37BD4798">
        <w:t xml:space="preserve"> with</w:t>
      </w:r>
      <w:r>
        <w:t xml:space="preserve"> ability to push out real-time updates​</w:t>
      </w:r>
    </w:p>
    <w:p w14:paraId="79FDD2A8" w14:textId="77777777" w:rsidR="004328F3" w:rsidRPr="004328F3" w:rsidRDefault="004328F3" w:rsidP="004328F3">
      <w:pPr>
        <w:pStyle w:val="ListParagraph"/>
        <w:numPr>
          <w:ilvl w:val="0"/>
          <w:numId w:val="30"/>
        </w:numPr>
      </w:pPr>
      <w:r w:rsidRPr="004328F3">
        <w:rPr>
          <w:b/>
          <w:bCs/>
        </w:rPr>
        <w:t>Centralized Syllabi Support</w:t>
      </w:r>
      <w:r w:rsidRPr="004328F3">
        <w:t>​</w:t>
      </w:r>
    </w:p>
    <w:p w14:paraId="19877477" w14:textId="77777777" w:rsidR="004328F3" w:rsidRPr="004328F3" w:rsidRDefault="004328F3" w:rsidP="004328F3">
      <w:pPr>
        <w:pStyle w:val="ListParagraph"/>
        <w:numPr>
          <w:ilvl w:val="0"/>
          <w:numId w:val="30"/>
        </w:numPr>
      </w:pPr>
      <w:r w:rsidRPr="004328F3">
        <w:rPr>
          <w:b/>
          <w:bCs/>
        </w:rPr>
        <w:t>Customizable Syllabi</w:t>
      </w:r>
      <w:r w:rsidRPr="004328F3">
        <w:t> to allow for institutional variation and branding—supports embedding video and imagery​</w:t>
      </w:r>
    </w:p>
    <w:p w14:paraId="7C8BAF66" w14:textId="11473F5A" w:rsidR="004328F3" w:rsidRPr="00B42DB1" w:rsidRDefault="004328F3" w:rsidP="004328F3">
      <w:pPr>
        <w:pStyle w:val="ListParagraph"/>
        <w:numPr>
          <w:ilvl w:val="0"/>
          <w:numId w:val="30"/>
        </w:numPr>
        <w:rPr>
          <w:b/>
        </w:rPr>
      </w:pPr>
      <w:r w:rsidRPr="00B42DB1">
        <w:rPr>
          <w:b/>
          <w:bCs/>
        </w:rPr>
        <w:t xml:space="preserve">Centralized </w:t>
      </w:r>
      <w:r w:rsidR="00B42DB1" w:rsidRPr="00B42DB1">
        <w:rPr>
          <w:b/>
          <w:bCs/>
        </w:rPr>
        <w:t xml:space="preserve">Repository of </w:t>
      </w:r>
      <w:r w:rsidRPr="00B42DB1">
        <w:rPr>
          <w:b/>
          <w:bCs/>
        </w:rPr>
        <w:t>Collection for Accreditation, Data Reporting</w:t>
      </w:r>
      <w:r w:rsidRPr="00B42DB1">
        <w:rPr>
          <w:b/>
        </w:rPr>
        <w:t>​</w:t>
      </w:r>
      <w:r w:rsidR="00B42DB1" w:rsidRPr="00B42DB1">
        <w:rPr>
          <w:b/>
        </w:rPr>
        <w:t xml:space="preserve">, </w:t>
      </w:r>
      <w:r w:rsidR="37BD4798" w:rsidRPr="37BD4798">
        <w:rPr>
          <w:b/>
          <w:bCs/>
        </w:rPr>
        <w:t xml:space="preserve">and </w:t>
      </w:r>
      <w:r w:rsidR="00B42DB1" w:rsidRPr="00B42DB1">
        <w:rPr>
          <w:b/>
        </w:rPr>
        <w:t xml:space="preserve">support of transfer students </w:t>
      </w:r>
    </w:p>
    <w:p w14:paraId="15D4E8C6" w14:textId="77777777" w:rsidR="004328F3" w:rsidRPr="004328F3" w:rsidRDefault="004328F3" w:rsidP="004328F3">
      <w:pPr>
        <w:pStyle w:val="ListParagraph"/>
        <w:numPr>
          <w:ilvl w:val="0"/>
          <w:numId w:val="30"/>
        </w:numPr>
      </w:pPr>
      <w:r w:rsidRPr="004328F3">
        <w:rPr>
          <w:b/>
          <w:bCs/>
        </w:rPr>
        <w:t>D2L &amp; Banner Integration</w:t>
      </w:r>
      <w:r w:rsidRPr="004328F3">
        <w:t>​</w:t>
      </w:r>
    </w:p>
    <w:p w14:paraId="23F2AC34" w14:textId="090489B6" w:rsidR="004328F3" w:rsidRPr="004328F3" w:rsidRDefault="004328F3" w:rsidP="004328F3">
      <w:pPr>
        <w:pStyle w:val="ListParagraph"/>
        <w:numPr>
          <w:ilvl w:val="0"/>
          <w:numId w:val="30"/>
        </w:numPr>
      </w:pPr>
      <w:r w:rsidRPr="004328F3">
        <w:rPr>
          <w:b/>
          <w:bCs/>
        </w:rPr>
        <w:t>Reduced labor &amp; manual tracking</w:t>
      </w:r>
      <w:r w:rsidRPr="004328F3">
        <w:t> from Faculty/Instructors, Admins</w:t>
      </w:r>
      <w:r w:rsidR="37BD4798">
        <w:t>,</w:t>
      </w:r>
      <w:r w:rsidRPr="004328F3">
        <w:t xml:space="preserve"> &amp; IT​</w:t>
      </w:r>
    </w:p>
    <w:p w14:paraId="2FC50A2D" w14:textId="77777777" w:rsidR="004328F3" w:rsidRPr="004328F3" w:rsidRDefault="004328F3" w:rsidP="004328F3">
      <w:pPr>
        <w:pStyle w:val="ListParagraph"/>
        <w:numPr>
          <w:ilvl w:val="0"/>
          <w:numId w:val="30"/>
        </w:numPr>
      </w:pPr>
      <w:r w:rsidRPr="004328F3">
        <w:rPr>
          <w:b/>
          <w:bCs/>
        </w:rPr>
        <w:t>Embedded Textbook &amp; OER</w:t>
      </w:r>
      <w:r w:rsidRPr="004328F3">
        <w:t>—automatic creation of class materials list​</w:t>
      </w:r>
    </w:p>
    <w:p w14:paraId="4A7FCD9C" w14:textId="58260747" w:rsidR="004328F3" w:rsidRPr="004328F3" w:rsidRDefault="004328F3" w:rsidP="004328F3">
      <w:pPr>
        <w:pStyle w:val="ListParagraph"/>
        <w:numPr>
          <w:ilvl w:val="0"/>
          <w:numId w:val="30"/>
        </w:numPr>
      </w:pPr>
      <w:r w:rsidRPr="004328F3">
        <w:rPr>
          <w:b/>
          <w:bCs/>
        </w:rPr>
        <w:t>Built in Accessibility Features</w:t>
      </w:r>
      <w:r w:rsidRPr="004328F3">
        <w:t>—ensures standard compliance​</w:t>
      </w:r>
    </w:p>
    <w:p w14:paraId="6082675D" w14:textId="51F44791" w:rsidR="00F73874" w:rsidRDefault="00996ADE" w:rsidP="00161CFC">
      <w:pPr>
        <w:pStyle w:val="Heading2"/>
      </w:pPr>
      <w:r>
        <w:t>Factors to Conside</w:t>
      </w:r>
      <w:bookmarkStart w:id="15" w:name="_Toc92725985"/>
      <w:bookmarkStart w:id="16" w:name="_Toc92726109"/>
      <w:bookmarkEnd w:id="12"/>
      <w:bookmarkEnd w:id="13"/>
      <w:bookmarkEnd w:id="14"/>
      <w:r w:rsidR="00C0302D">
        <w:t>r</w:t>
      </w:r>
    </w:p>
    <w:p w14:paraId="089B7AE5" w14:textId="26DDE38B" w:rsidR="00F73874" w:rsidRDefault="00143847" w:rsidP="001655E1">
      <w:pPr>
        <w:pStyle w:val="ListParagraph"/>
        <w:numPr>
          <w:ilvl w:val="0"/>
          <w:numId w:val="34"/>
        </w:numPr>
      </w:pPr>
      <w:r>
        <w:t xml:space="preserve">Customer Service ability to accommodate a large customer pool </w:t>
      </w:r>
    </w:p>
    <w:p w14:paraId="2D2D6D66" w14:textId="37CED262" w:rsidR="166F45B8" w:rsidRDefault="166F45B8" w:rsidP="001655E1">
      <w:pPr>
        <w:pStyle w:val="ListParagraph"/>
        <w:numPr>
          <w:ilvl w:val="0"/>
          <w:numId w:val="34"/>
        </w:numPr>
      </w:pPr>
      <w:r>
        <w:t>Training Support</w:t>
      </w:r>
    </w:p>
    <w:p w14:paraId="36271B64" w14:textId="71D61798" w:rsidR="00143847" w:rsidRDefault="00143847" w:rsidP="001655E1">
      <w:pPr>
        <w:pStyle w:val="ListParagraph"/>
        <w:numPr>
          <w:ilvl w:val="0"/>
          <w:numId w:val="34"/>
        </w:numPr>
      </w:pPr>
      <w:r>
        <w:t>Nesting / Archival / Versioning</w:t>
      </w:r>
    </w:p>
    <w:p w14:paraId="6332C696" w14:textId="1BF3198F" w:rsidR="00143847" w:rsidRDefault="00143847" w:rsidP="001655E1">
      <w:pPr>
        <w:pStyle w:val="ListParagraph"/>
        <w:numPr>
          <w:ilvl w:val="0"/>
          <w:numId w:val="34"/>
        </w:numPr>
      </w:pPr>
      <w:r>
        <w:t>Ability to push live updates at system and college level</w:t>
      </w:r>
    </w:p>
    <w:p w14:paraId="74EB97EF" w14:textId="206B5451" w:rsidR="00143847" w:rsidRDefault="00143847" w:rsidP="001655E1">
      <w:pPr>
        <w:pStyle w:val="ListParagraph"/>
        <w:numPr>
          <w:ilvl w:val="0"/>
          <w:numId w:val="34"/>
        </w:numPr>
      </w:pPr>
      <w:r>
        <w:t xml:space="preserve">Direct Integration within D2L for streamlined editing </w:t>
      </w:r>
    </w:p>
    <w:p w14:paraId="1756FBDA" w14:textId="2C64E2A0" w:rsidR="166F45B8" w:rsidRDefault="166F45B8" w:rsidP="001655E1">
      <w:pPr>
        <w:pStyle w:val="ListParagraph"/>
        <w:numPr>
          <w:ilvl w:val="0"/>
          <w:numId w:val="34"/>
        </w:numPr>
      </w:pPr>
      <w:r>
        <w:t>Banner Integration to allow student viewing of syllabi at registration</w:t>
      </w:r>
    </w:p>
    <w:p w14:paraId="0F2B2195" w14:textId="3604BFED" w:rsidR="00143847" w:rsidRDefault="00143847" w:rsidP="001655E1">
      <w:pPr>
        <w:pStyle w:val="ListParagraph"/>
        <w:numPr>
          <w:ilvl w:val="0"/>
          <w:numId w:val="34"/>
        </w:numPr>
      </w:pPr>
      <w:r>
        <w:t>Permission levels to control various levels of viewing/role release of syllabus information sections (</w:t>
      </w:r>
      <w:r w:rsidR="004328F3">
        <w:t>Students can access role-released information early)</w:t>
      </w:r>
    </w:p>
    <w:p w14:paraId="51D825AA" w14:textId="4E112510" w:rsidR="00511B01" w:rsidRDefault="00511B01" w:rsidP="001655E1">
      <w:pPr>
        <w:pStyle w:val="ListParagraph"/>
        <w:numPr>
          <w:ilvl w:val="0"/>
          <w:numId w:val="34"/>
        </w:numPr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Will need to determine when syllabi are made available to students and what syllabus components would be available when</w:t>
      </w:r>
    </w:p>
    <w:p w14:paraId="28DBB936" w14:textId="02CE3455" w:rsidR="00143847" w:rsidRPr="001655E1" w:rsidRDefault="00143847" w:rsidP="001655E1">
      <w:pPr>
        <w:pStyle w:val="ListParagraph"/>
        <w:numPr>
          <w:ilvl w:val="0"/>
          <w:numId w:val="34"/>
        </w:numPr>
        <w:rPr>
          <w:rFonts w:ascii="Calibri" w:hAnsi="Calibri" w:cs="Calibri"/>
          <w:color w:val="000000"/>
          <w:shd w:val="clear" w:color="auto" w:fill="FFFFFF"/>
        </w:rPr>
      </w:pPr>
      <w:r w:rsidRPr="001655E1">
        <w:rPr>
          <w:rStyle w:val="normaltextrun"/>
          <w:rFonts w:ascii="Calibri" w:hAnsi="Calibri" w:cs="Calibri"/>
          <w:color w:val="000000"/>
          <w:shd w:val="clear" w:color="auto" w:fill="FFFFFF"/>
        </w:rPr>
        <w:t>This will be a change</w:t>
      </w:r>
      <w:r w:rsidR="00EA7873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to current syllabus procedures</w:t>
      </w:r>
      <w:r w:rsidRPr="001655E1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for all colleges and users</w:t>
      </w:r>
    </w:p>
    <w:p w14:paraId="6778C8E9" w14:textId="4FC645A8" w:rsidR="00F73874" w:rsidRDefault="00996ADE" w:rsidP="00161CFC">
      <w:pPr>
        <w:pStyle w:val="Heading2"/>
      </w:pPr>
      <w:bookmarkStart w:id="17" w:name="_Toc92802822"/>
      <w:r w:rsidRPr="00C209DB">
        <w:t>Potential Impact/Effect on Other Decisions</w:t>
      </w:r>
      <w:bookmarkStart w:id="18" w:name="_Toc92725986"/>
      <w:bookmarkStart w:id="19" w:name="_Toc92726110"/>
      <w:bookmarkEnd w:id="15"/>
      <w:bookmarkEnd w:id="16"/>
      <w:bookmarkEnd w:id="17"/>
    </w:p>
    <w:p w14:paraId="3FC3BEC1" w14:textId="5AE8BD43" w:rsidR="0066491B" w:rsidRDefault="00143847" w:rsidP="00104339">
      <w:pPr>
        <w:pStyle w:val="ListParagraph"/>
        <w:numPr>
          <w:ilvl w:val="0"/>
          <w:numId w:val="36"/>
        </w:numPr>
      </w:pPr>
      <w:r>
        <w:t>Phased-in approach to banner integration–semester/academic year</w:t>
      </w:r>
    </w:p>
    <w:p w14:paraId="2DB1AD06" w14:textId="23C3741B" w:rsidR="00C0302D" w:rsidRPr="00F73874" w:rsidRDefault="00F00E20" w:rsidP="00104339">
      <w:pPr>
        <w:pStyle w:val="ListParagraph"/>
        <w:numPr>
          <w:ilvl w:val="0"/>
          <w:numId w:val="36"/>
        </w:numPr>
      </w:pPr>
      <w:r>
        <w:t xml:space="preserve">Impacts </w:t>
      </w:r>
      <w:r w:rsidR="00A5264D">
        <w:t>to common D2L framework structure</w:t>
      </w:r>
      <w:r w:rsidR="00D25CFE">
        <w:t xml:space="preserve"> (</w:t>
      </w:r>
      <w:proofErr w:type="gramStart"/>
      <w:r w:rsidR="00D25CFE">
        <w:t>e.g.</w:t>
      </w:r>
      <w:proofErr w:type="gramEnd"/>
      <w:r w:rsidR="00D25CFE">
        <w:t xml:space="preserve"> where will </w:t>
      </w:r>
      <w:r w:rsidR="37BD4798">
        <w:t xml:space="preserve">the </w:t>
      </w:r>
      <w:r w:rsidR="00D25CFE">
        <w:t xml:space="preserve">syllabus be accessed within the course) </w:t>
      </w:r>
      <w:r w:rsidR="00A5264D">
        <w:t xml:space="preserve"> </w:t>
      </w:r>
    </w:p>
    <w:p w14:paraId="5CDF553C" w14:textId="6846C56C" w:rsidR="00F73874" w:rsidRDefault="5689D922" w:rsidP="00161CFC">
      <w:pPr>
        <w:pStyle w:val="Heading2"/>
      </w:pPr>
      <w:bookmarkStart w:id="20" w:name="_Toc92802823"/>
      <w:r w:rsidRPr="00C209DB">
        <w:lastRenderedPageBreak/>
        <w:t>Required Resources</w:t>
      </w:r>
      <w:bookmarkStart w:id="21" w:name="_Toc92725987"/>
      <w:bookmarkStart w:id="22" w:name="_Toc92726111"/>
      <w:bookmarkEnd w:id="18"/>
      <w:bookmarkEnd w:id="19"/>
      <w:bookmarkEnd w:id="20"/>
    </w:p>
    <w:p w14:paraId="66DA59F5" w14:textId="7ACFCAB3" w:rsidR="0066491B" w:rsidRDefault="0066491B" w:rsidP="0066491B">
      <w:pPr>
        <w:pStyle w:val="ListParagraph"/>
        <w:numPr>
          <w:ilvl w:val="0"/>
          <w:numId w:val="35"/>
        </w:numPr>
      </w:pPr>
      <w:r w:rsidRPr="0066491B">
        <w:t xml:space="preserve">The Colorado Online </w:t>
      </w:r>
      <w:r w:rsidR="00C20465">
        <w:t xml:space="preserve">@ </w:t>
      </w:r>
      <w:r w:rsidRPr="0066491B">
        <w:t xml:space="preserve">Learning Design </w:t>
      </w:r>
      <w:r w:rsidR="37BD4798">
        <w:t>Subcommittee</w:t>
      </w:r>
      <w:r w:rsidRPr="0066491B">
        <w:t xml:space="preserve"> has evaluated several options for syllabus hosting tools. </w:t>
      </w:r>
      <w:r>
        <w:t>P</w:t>
      </w:r>
      <w:r w:rsidRPr="0066491B">
        <w:t>ricing estimates for three options</w:t>
      </w:r>
      <w:r w:rsidR="00581AF0">
        <w:t>:</w:t>
      </w:r>
    </w:p>
    <w:p w14:paraId="7992943B" w14:textId="77777777" w:rsidR="0066491B" w:rsidRDefault="0066491B" w:rsidP="0066491B">
      <w:pPr>
        <w:pStyle w:val="ListParagraph"/>
        <w:numPr>
          <w:ilvl w:val="1"/>
          <w:numId w:val="35"/>
        </w:numPr>
      </w:pPr>
      <w:r w:rsidRPr="0066491B">
        <w:t>Course Leaf: $42,000 annual license + $15,000 Implementation cost =$57,000 FY23</w:t>
      </w:r>
    </w:p>
    <w:p w14:paraId="39B61901" w14:textId="77777777" w:rsidR="0066491B" w:rsidRDefault="0066491B" w:rsidP="0066491B">
      <w:pPr>
        <w:pStyle w:val="ListParagraph"/>
        <w:numPr>
          <w:ilvl w:val="1"/>
          <w:numId w:val="35"/>
        </w:numPr>
      </w:pPr>
      <w:r w:rsidRPr="0066491B">
        <w:t>Concourse: $40,000 annual license + $12,000 implementation cost= $52,000 FY23</w:t>
      </w:r>
    </w:p>
    <w:p w14:paraId="348D0BA4" w14:textId="220B9AE8" w:rsidR="0066491B" w:rsidRDefault="0066491B" w:rsidP="0066491B">
      <w:pPr>
        <w:pStyle w:val="ListParagraph"/>
        <w:numPr>
          <w:ilvl w:val="1"/>
          <w:numId w:val="35"/>
        </w:numPr>
      </w:pPr>
      <w:r w:rsidRPr="0066491B">
        <w:t>Simple Syllabus: $97,570 annual license (year one) + no quote for implementation = $97,570 FY23</w:t>
      </w:r>
    </w:p>
    <w:p w14:paraId="3242797E" w14:textId="2DA212E2" w:rsidR="00994ECC" w:rsidRPr="00F73874" w:rsidRDefault="00994ECC" w:rsidP="00994ECC">
      <w:pPr>
        <w:pStyle w:val="ListParagraph"/>
        <w:numPr>
          <w:ilvl w:val="0"/>
          <w:numId w:val="35"/>
        </w:numPr>
      </w:pPr>
      <w:r>
        <w:t>Staff support at CCCS and college level</w:t>
      </w:r>
      <w:r w:rsidR="00FB03FF">
        <w:t xml:space="preserve">s </w:t>
      </w:r>
    </w:p>
    <w:p w14:paraId="0B60E9E5" w14:textId="75C55AC3" w:rsidR="00F73874" w:rsidRDefault="00996ADE" w:rsidP="00161CFC">
      <w:pPr>
        <w:pStyle w:val="Heading2"/>
      </w:pPr>
      <w:bookmarkStart w:id="23" w:name="_Toc92802824"/>
      <w:r w:rsidRPr="00C209DB">
        <w:t>Next Steps</w:t>
      </w:r>
      <w:bookmarkStart w:id="24" w:name="_Toc92725988"/>
      <w:bookmarkStart w:id="25" w:name="_Toc92726112"/>
      <w:bookmarkEnd w:id="21"/>
      <w:bookmarkEnd w:id="22"/>
      <w:bookmarkEnd w:id="23"/>
    </w:p>
    <w:p w14:paraId="52F159EE" w14:textId="77A2B57A" w:rsidR="00605390" w:rsidRDefault="00E30248" w:rsidP="00E30248">
      <w:pPr>
        <w:pStyle w:val="ListParagraph"/>
        <w:numPr>
          <w:ilvl w:val="0"/>
          <w:numId w:val="32"/>
        </w:numPr>
      </w:pPr>
      <w:r>
        <w:t>Confirm funding request</w:t>
      </w:r>
    </w:p>
    <w:p w14:paraId="381905A1" w14:textId="3CF994FF" w:rsidR="002C448D" w:rsidRDefault="002C448D" w:rsidP="00E30248">
      <w:pPr>
        <w:pStyle w:val="ListParagraph"/>
        <w:numPr>
          <w:ilvl w:val="0"/>
          <w:numId w:val="32"/>
        </w:numPr>
      </w:pPr>
      <w:r>
        <w:t xml:space="preserve">Establish RFP and Implementation Team </w:t>
      </w:r>
    </w:p>
    <w:p w14:paraId="2258DD73" w14:textId="18ADE205" w:rsidR="00E30248" w:rsidRDefault="00605390" w:rsidP="002C448D">
      <w:pPr>
        <w:pStyle w:val="ListParagraph"/>
        <w:numPr>
          <w:ilvl w:val="1"/>
          <w:numId w:val="32"/>
        </w:numPr>
      </w:pPr>
      <w:r>
        <w:t>Establish timeline</w:t>
      </w:r>
      <w:r w:rsidR="002C448D">
        <w:t xml:space="preserve"> based on a FA23 start, with </w:t>
      </w:r>
      <w:r w:rsidR="37BD4798">
        <w:t xml:space="preserve">possibly </w:t>
      </w:r>
      <w:r w:rsidR="002C448D">
        <w:t xml:space="preserve">a soft roll-out of selected courses for SU23 </w:t>
      </w:r>
    </w:p>
    <w:p w14:paraId="197A9E2A" w14:textId="2AC3D29A" w:rsidR="00756168" w:rsidRDefault="00756168" w:rsidP="002C448D">
      <w:pPr>
        <w:pStyle w:val="ListParagraph"/>
        <w:numPr>
          <w:ilvl w:val="1"/>
          <w:numId w:val="32"/>
        </w:numPr>
      </w:pPr>
      <w:r>
        <w:t>Needs assessment with stakeholder groups</w:t>
      </w:r>
      <w:r w:rsidR="002C448D">
        <w:t xml:space="preserve"> to assist with the development of the RFP</w:t>
      </w:r>
      <w:r w:rsidR="00A733B6">
        <w:t xml:space="preserve">, such as </w:t>
      </w:r>
      <w:r>
        <w:t>SFCC (</w:t>
      </w:r>
      <w:r w:rsidR="37BD4798">
        <w:t>State Faculty Curriculum Council</w:t>
      </w:r>
      <w:r>
        <w:t xml:space="preserve">), SFAC (State Faculty Advisory </w:t>
      </w:r>
      <w:r w:rsidR="37BD4798">
        <w:t>Council</w:t>
      </w:r>
      <w:r>
        <w:t xml:space="preserve">) VPAA (Vice Presidents Academic Affairs), </w:t>
      </w:r>
      <w:r w:rsidR="00102212">
        <w:t xml:space="preserve">VPSA (Vice Presidents Student Affairs), </w:t>
      </w:r>
      <w:r>
        <w:t>Deans Council</w:t>
      </w:r>
      <w:r w:rsidR="000830DC">
        <w:t xml:space="preserve">, </w:t>
      </w:r>
      <w:r>
        <w:t>CCCS IT Governance</w:t>
      </w:r>
      <w:r w:rsidR="00E30248">
        <w:t xml:space="preserve">, </w:t>
      </w:r>
      <w:r w:rsidR="00E4706B">
        <w:t xml:space="preserve">and </w:t>
      </w:r>
      <w:r w:rsidR="00E30248">
        <w:t xml:space="preserve">CCCS </w:t>
      </w:r>
      <w:r w:rsidR="37BD4798">
        <w:t>Legal Affairs</w:t>
      </w:r>
      <w:r w:rsidR="00E30248">
        <w:t xml:space="preserve">. </w:t>
      </w:r>
    </w:p>
    <w:p w14:paraId="60745C76" w14:textId="4420A168" w:rsidR="00F73874" w:rsidRDefault="002C448D" w:rsidP="00143847">
      <w:pPr>
        <w:pStyle w:val="ListParagraph"/>
        <w:numPr>
          <w:ilvl w:val="0"/>
          <w:numId w:val="32"/>
        </w:numPr>
      </w:pPr>
      <w:r>
        <w:t xml:space="preserve">Conduct </w:t>
      </w:r>
      <w:r w:rsidR="00143847">
        <w:t>RFP</w:t>
      </w:r>
    </w:p>
    <w:p w14:paraId="7C0BBEDD" w14:textId="7B32FC03" w:rsidR="008D13A4" w:rsidRDefault="008D13A4" w:rsidP="008D13A4">
      <w:pPr>
        <w:pStyle w:val="ListParagraph"/>
        <w:numPr>
          <w:ilvl w:val="0"/>
          <w:numId w:val="32"/>
        </w:numPr>
      </w:pPr>
      <w:r>
        <w:t>Establish change management procedures</w:t>
      </w:r>
    </w:p>
    <w:p w14:paraId="69A61B6B" w14:textId="69814EFD" w:rsidR="008D13A4" w:rsidRDefault="008D13A4" w:rsidP="008D13A4">
      <w:pPr>
        <w:pStyle w:val="ListParagraph"/>
        <w:numPr>
          <w:ilvl w:val="1"/>
          <w:numId w:val="32"/>
        </w:numPr>
      </w:pPr>
      <w:r>
        <w:t xml:space="preserve">System level </w:t>
      </w:r>
    </w:p>
    <w:p w14:paraId="20C02BE2" w14:textId="024887FC" w:rsidR="006A615A" w:rsidRDefault="006A615A" w:rsidP="006A615A">
      <w:pPr>
        <w:pStyle w:val="ListParagraph"/>
        <w:numPr>
          <w:ilvl w:val="2"/>
          <w:numId w:val="32"/>
        </w:numPr>
      </w:pPr>
      <w:r w:rsidRPr="006A615A">
        <w:t>Phase</w:t>
      </w:r>
      <w:r w:rsidR="37BD4798">
        <w:t>-</w:t>
      </w:r>
      <w:r w:rsidRPr="006A615A">
        <w:t>in approach to banner integration</w:t>
      </w:r>
    </w:p>
    <w:p w14:paraId="58B45F6D" w14:textId="134DD59E" w:rsidR="008D13A4" w:rsidRDefault="008D13A4" w:rsidP="008D13A4">
      <w:pPr>
        <w:pStyle w:val="ListParagraph"/>
        <w:numPr>
          <w:ilvl w:val="1"/>
          <w:numId w:val="32"/>
        </w:numPr>
      </w:pPr>
      <w:r>
        <w:t>College level</w:t>
      </w:r>
    </w:p>
    <w:p w14:paraId="2C08C3F9" w14:textId="784061E4" w:rsidR="008D13A4" w:rsidRDefault="008D13A4" w:rsidP="006A615A">
      <w:pPr>
        <w:pStyle w:val="ListParagraph"/>
        <w:numPr>
          <w:ilvl w:val="2"/>
          <w:numId w:val="32"/>
        </w:numPr>
      </w:pPr>
      <w:r>
        <w:t>Institutional Customization such as adding banner graphics, logo, institutional verbiage, departmental verbiage</w:t>
      </w:r>
    </w:p>
    <w:p w14:paraId="7D382EFC" w14:textId="3B1CBE11" w:rsidR="008D13A4" w:rsidRDefault="008D13A4" w:rsidP="008D13A4">
      <w:pPr>
        <w:pStyle w:val="ListParagraph"/>
        <w:numPr>
          <w:ilvl w:val="1"/>
          <w:numId w:val="32"/>
        </w:numPr>
      </w:pPr>
      <w:r>
        <w:t xml:space="preserve">Department level </w:t>
      </w:r>
    </w:p>
    <w:p w14:paraId="49D7EF7F" w14:textId="72A3E535" w:rsidR="008D13A4" w:rsidRDefault="008D13A4" w:rsidP="008D13A4">
      <w:pPr>
        <w:pStyle w:val="ListParagraph"/>
        <w:numPr>
          <w:ilvl w:val="2"/>
          <w:numId w:val="32"/>
        </w:numPr>
      </w:pPr>
      <w:r>
        <w:t>Instructor, Lead, Chair edits to prepare syllabus for publishing</w:t>
      </w:r>
    </w:p>
    <w:p w14:paraId="1E560454" w14:textId="0A3BF431" w:rsidR="00BE0E6E" w:rsidRDefault="00BE0E6E" w:rsidP="00143847">
      <w:pPr>
        <w:pStyle w:val="ListParagraph"/>
        <w:numPr>
          <w:ilvl w:val="0"/>
          <w:numId w:val="32"/>
        </w:numPr>
      </w:pPr>
      <w:r>
        <w:t xml:space="preserve">Establish communication plan </w:t>
      </w:r>
    </w:p>
    <w:p w14:paraId="0A6A0636" w14:textId="565FA1C4" w:rsidR="00BE0E6E" w:rsidRDefault="00BE0E6E" w:rsidP="00BE0E6E">
      <w:pPr>
        <w:pStyle w:val="ListParagraph"/>
        <w:numPr>
          <w:ilvl w:val="0"/>
          <w:numId w:val="32"/>
        </w:numPr>
      </w:pPr>
      <w:r>
        <w:t xml:space="preserve">Establish training and support plan </w:t>
      </w:r>
    </w:p>
    <w:p w14:paraId="1DA51296" w14:textId="2305823B" w:rsidR="00143847" w:rsidRDefault="00143847" w:rsidP="00BE0E6E">
      <w:pPr>
        <w:pStyle w:val="ListParagraph"/>
        <w:numPr>
          <w:ilvl w:val="1"/>
          <w:numId w:val="32"/>
        </w:numPr>
      </w:pPr>
      <w:r>
        <w:t>Make professional video demonstrations of various tools available for faculty review</w:t>
      </w:r>
    </w:p>
    <w:p w14:paraId="54A899CF" w14:textId="0E6E96FF" w:rsidR="00D206BA" w:rsidRPr="00D206BA" w:rsidRDefault="00143847" w:rsidP="004F0442">
      <w:pPr>
        <w:pStyle w:val="ListParagraph"/>
        <w:numPr>
          <w:ilvl w:val="1"/>
          <w:numId w:val="32"/>
        </w:numPr>
      </w:pPr>
      <w:r>
        <w:t>Incorporate tool and links to customer support/training videos into D2L</w:t>
      </w:r>
      <w:bookmarkEnd w:id="24"/>
      <w:bookmarkEnd w:id="25"/>
    </w:p>
    <w:sectPr w:rsidR="00D206BA" w:rsidRPr="00D206BA" w:rsidSect="0044737D">
      <w:footerReference w:type="default" r:id="rId12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06DFE" w14:textId="77777777" w:rsidR="00A203FA" w:rsidRDefault="00A203FA" w:rsidP="00026511">
      <w:pPr>
        <w:spacing w:after="0" w:line="240" w:lineRule="auto"/>
      </w:pPr>
      <w:r>
        <w:separator/>
      </w:r>
    </w:p>
  </w:endnote>
  <w:endnote w:type="continuationSeparator" w:id="0">
    <w:p w14:paraId="2696EEBB" w14:textId="77777777" w:rsidR="00A203FA" w:rsidRDefault="00A203FA" w:rsidP="00026511">
      <w:pPr>
        <w:spacing w:after="0" w:line="240" w:lineRule="auto"/>
      </w:pPr>
      <w:r>
        <w:continuationSeparator/>
      </w:r>
    </w:p>
  </w:endnote>
  <w:endnote w:type="continuationNotice" w:id="1">
    <w:p w14:paraId="5534EB88" w14:textId="77777777" w:rsidR="00A203FA" w:rsidRDefault="00A203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1170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001E6D8" w14:textId="361D055E" w:rsidR="00110FAB" w:rsidRPr="00026511" w:rsidRDefault="00110FAB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2651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2651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26511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2651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0C1C633" w14:textId="77777777" w:rsidR="00110FAB" w:rsidRDefault="00110F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78334" w14:textId="77777777" w:rsidR="00A203FA" w:rsidRDefault="00A203FA" w:rsidP="00026511">
      <w:pPr>
        <w:spacing w:after="0" w:line="240" w:lineRule="auto"/>
      </w:pPr>
      <w:r>
        <w:separator/>
      </w:r>
    </w:p>
  </w:footnote>
  <w:footnote w:type="continuationSeparator" w:id="0">
    <w:p w14:paraId="2BD52360" w14:textId="77777777" w:rsidR="00A203FA" w:rsidRDefault="00A203FA" w:rsidP="00026511">
      <w:pPr>
        <w:spacing w:after="0" w:line="240" w:lineRule="auto"/>
      </w:pPr>
      <w:r>
        <w:continuationSeparator/>
      </w:r>
    </w:p>
  </w:footnote>
  <w:footnote w:type="continuationNotice" w:id="1">
    <w:p w14:paraId="5D253331" w14:textId="77777777" w:rsidR="00A203FA" w:rsidRDefault="00A203FA">
      <w:pPr>
        <w:spacing w:after="0" w:line="240" w:lineRule="auto"/>
      </w:pP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RoHRJMxsS3O6q/" id="UzcTnkRw"/>
    <int:WordHash hashCode="E1+Tt6RJBbZOzq" id="aBiU7wwA"/>
    <int:WordHash hashCode="hQrWAZqt4O8B0N" id="WvIcOMoi"/>
    <int:WordHash hashCode="cadZ4b2Osvz+OK" id="h5Dlklw8"/>
  </int:Manifest>
  <int:Observations>
    <int:Content id="UzcTnkRw">
      <int:Rejection type="AugLoop_Text_Critique"/>
    </int:Content>
    <int:Content id="aBiU7wwA">
      <int:Rejection type="AugLoop_Text_Critique"/>
    </int:Content>
    <int:Content id="WvIcOMoi">
      <int:Rejection type="LegacyProofing"/>
    </int:Content>
    <int:Content id="h5Dlklw8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62318"/>
    <w:multiLevelType w:val="hybridMultilevel"/>
    <w:tmpl w:val="10109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2657D"/>
    <w:multiLevelType w:val="hybridMultilevel"/>
    <w:tmpl w:val="52EEC776"/>
    <w:lvl w:ilvl="0" w:tplc="4E70A4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C27A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542F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E638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BC8E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6EE0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08B9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8E77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1A19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74C23"/>
    <w:multiLevelType w:val="hybridMultilevel"/>
    <w:tmpl w:val="467453E4"/>
    <w:lvl w:ilvl="0" w:tplc="ACF268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FEFD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D0AE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AE73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B427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CCE3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7487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DEB3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5637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B0F55"/>
    <w:multiLevelType w:val="hybridMultilevel"/>
    <w:tmpl w:val="E74AC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412D7"/>
    <w:multiLevelType w:val="multilevel"/>
    <w:tmpl w:val="D004D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F5C7149"/>
    <w:multiLevelType w:val="multilevel"/>
    <w:tmpl w:val="8F486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D7D01E0"/>
    <w:multiLevelType w:val="hybridMultilevel"/>
    <w:tmpl w:val="54D61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E08C4"/>
    <w:multiLevelType w:val="hybridMultilevel"/>
    <w:tmpl w:val="E1040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C5D03"/>
    <w:multiLevelType w:val="hybridMultilevel"/>
    <w:tmpl w:val="E64A6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87F70"/>
    <w:multiLevelType w:val="hybridMultilevel"/>
    <w:tmpl w:val="F3CC7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308F0"/>
    <w:multiLevelType w:val="hybridMultilevel"/>
    <w:tmpl w:val="FFFFFFFF"/>
    <w:lvl w:ilvl="0" w:tplc="1DBAA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1E04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2401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F461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AA14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6E71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9C2A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9C5E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1085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0364F"/>
    <w:multiLevelType w:val="hybridMultilevel"/>
    <w:tmpl w:val="FFFFFFFF"/>
    <w:lvl w:ilvl="0" w:tplc="87A06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FE63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6053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AA18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1A2A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0C25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AC11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3831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B0FC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06D03"/>
    <w:multiLevelType w:val="multilevel"/>
    <w:tmpl w:val="929CD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2D3785D"/>
    <w:multiLevelType w:val="hybridMultilevel"/>
    <w:tmpl w:val="B47A2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E96F2D"/>
    <w:multiLevelType w:val="hybridMultilevel"/>
    <w:tmpl w:val="D67CE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32BA1"/>
    <w:multiLevelType w:val="multilevel"/>
    <w:tmpl w:val="EA0E9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EE16C2E"/>
    <w:multiLevelType w:val="hybridMultilevel"/>
    <w:tmpl w:val="FFFFFFFF"/>
    <w:lvl w:ilvl="0" w:tplc="C63C9E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5C2D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6C5C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A268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784A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064B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0C01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9E75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28C3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FA3914"/>
    <w:multiLevelType w:val="hybridMultilevel"/>
    <w:tmpl w:val="485AF2EA"/>
    <w:lvl w:ilvl="0" w:tplc="D1A8C4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105E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BEB2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BCBE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248F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F87E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3612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9A5C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B012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CC0F51"/>
    <w:multiLevelType w:val="hybridMultilevel"/>
    <w:tmpl w:val="A71EB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5536D0"/>
    <w:multiLevelType w:val="hybridMultilevel"/>
    <w:tmpl w:val="FFFFFFFF"/>
    <w:lvl w:ilvl="0" w:tplc="2A1259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7CD3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80F8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A221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7CEF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3661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2034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BA08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6E9A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873B5F"/>
    <w:multiLevelType w:val="multilevel"/>
    <w:tmpl w:val="C608B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2B47793"/>
    <w:multiLevelType w:val="hybridMultilevel"/>
    <w:tmpl w:val="FFFFFFFF"/>
    <w:lvl w:ilvl="0" w:tplc="264482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9E59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7EB3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3823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CFE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02B1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18AF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A63A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BED8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7C03AD"/>
    <w:multiLevelType w:val="hybridMultilevel"/>
    <w:tmpl w:val="FFFFFFFF"/>
    <w:lvl w:ilvl="0" w:tplc="6F00BE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D6FB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DAA3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DA65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DA56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48AB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2C06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FC74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F666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C37A1C"/>
    <w:multiLevelType w:val="hybridMultilevel"/>
    <w:tmpl w:val="FD0A2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1426DE"/>
    <w:multiLevelType w:val="hybridMultilevel"/>
    <w:tmpl w:val="A3522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415EA5"/>
    <w:multiLevelType w:val="hybridMultilevel"/>
    <w:tmpl w:val="62DE337A"/>
    <w:lvl w:ilvl="0" w:tplc="D1A8C4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722324"/>
    <w:multiLevelType w:val="multilevel"/>
    <w:tmpl w:val="9356E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2EF2E39"/>
    <w:multiLevelType w:val="hybridMultilevel"/>
    <w:tmpl w:val="FFFFFFFF"/>
    <w:lvl w:ilvl="0" w:tplc="EDF462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FA1F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040F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60E5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9E94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52BF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3C3F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BCCD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C882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0715D8"/>
    <w:multiLevelType w:val="hybridMultilevel"/>
    <w:tmpl w:val="94CCC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BA61CE"/>
    <w:multiLevelType w:val="hybridMultilevel"/>
    <w:tmpl w:val="FFFFFFFF"/>
    <w:lvl w:ilvl="0" w:tplc="DAC687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D038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422F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CCFD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D245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7A8B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E288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6A03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1217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DA1DC9"/>
    <w:multiLevelType w:val="hybridMultilevel"/>
    <w:tmpl w:val="FFFFFFFF"/>
    <w:lvl w:ilvl="0" w:tplc="B89CAC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88F1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2C0E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48D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721C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3A49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7821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587B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96D5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73680A"/>
    <w:multiLevelType w:val="hybridMultilevel"/>
    <w:tmpl w:val="4CD64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D62F0C"/>
    <w:multiLevelType w:val="hybridMultilevel"/>
    <w:tmpl w:val="42AAD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E75144"/>
    <w:multiLevelType w:val="hybridMultilevel"/>
    <w:tmpl w:val="FFFFFFFF"/>
    <w:lvl w:ilvl="0" w:tplc="E9B20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98EB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889C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B250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16A1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CEFF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5A4E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1488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D60C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A52C96"/>
    <w:multiLevelType w:val="multilevel"/>
    <w:tmpl w:val="7BAE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4A075D0"/>
    <w:multiLevelType w:val="hybridMultilevel"/>
    <w:tmpl w:val="0BFC0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22"/>
  </w:num>
  <w:num w:numId="4">
    <w:abstractNumId w:val="1"/>
  </w:num>
  <w:num w:numId="5">
    <w:abstractNumId w:val="30"/>
  </w:num>
  <w:num w:numId="6">
    <w:abstractNumId w:val="17"/>
  </w:num>
  <w:num w:numId="7">
    <w:abstractNumId w:val="27"/>
  </w:num>
  <w:num w:numId="8">
    <w:abstractNumId w:val="10"/>
  </w:num>
  <w:num w:numId="9">
    <w:abstractNumId w:val="29"/>
  </w:num>
  <w:num w:numId="10">
    <w:abstractNumId w:val="19"/>
  </w:num>
  <w:num w:numId="11">
    <w:abstractNumId w:val="21"/>
  </w:num>
  <w:num w:numId="12">
    <w:abstractNumId w:val="33"/>
  </w:num>
  <w:num w:numId="13">
    <w:abstractNumId w:val="2"/>
  </w:num>
  <w:num w:numId="14">
    <w:abstractNumId w:val="24"/>
  </w:num>
  <w:num w:numId="15">
    <w:abstractNumId w:val="23"/>
  </w:num>
  <w:num w:numId="16">
    <w:abstractNumId w:val="32"/>
  </w:num>
  <w:num w:numId="17">
    <w:abstractNumId w:val="9"/>
  </w:num>
  <w:num w:numId="18">
    <w:abstractNumId w:val="14"/>
  </w:num>
  <w:num w:numId="19">
    <w:abstractNumId w:val="0"/>
  </w:num>
  <w:num w:numId="20">
    <w:abstractNumId w:val="3"/>
  </w:num>
  <w:num w:numId="21">
    <w:abstractNumId w:val="28"/>
  </w:num>
  <w:num w:numId="22">
    <w:abstractNumId w:val="25"/>
  </w:num>
  <w:num w:numId="23">
    <w:abstractNumId w:val="12"/>
  </w:num>
  <w:num w:numId="24">
    <w:abstractNumId w:val="26"/>
  </w:num>
  <w:num w:numId="25">
    <w:abstractNumId w:val="15"/>
  </w:num>
  <w:num w:numId="26">
    <w:abstractNumId w:val="34"/>
  </w:num>
  <w:num w:numId="27">
    <w:abstractNumId w:val="4"/>
  </w:num>
  <w:num w:numId="28">
    <w:abstractNumId w:val="5"/>
  </w:num>
  <w:num w:numId="29">
    <w:abstractNumId w:val="20"/>
  </w:num>
  <w:num w:numId="30">
    <w:abstractNumId w:val="8"/>
  </w:num>
  <w:num w:numId="31">
    <w:abstractNumId w:val="31"/>
  </w:num>
  <w:num w:numId="32">
    <w:abstractNumId w:val="13"/>
  </w:num>
  <w:num w:numId="33">
    <w:abstractNumId w:val="35"/>
  </w:num>
  <w:num w:numId="34">
    <w:abstractNumId w:val="6"/>
  </w:num>
  <w:num w:numId="35">
    <w:abstractNumId w:val="18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37D"/>
    <w:rsid w:val="00021178"/>
    <w:rsid w:val="00026511"/>
    <w:rsid w:val="000368DB"/>
    <w:rsid w:val="000830DC"/>
    <w:rsid w:val="000B1C06"/>
    <w:rsid w:val="000C4CD1"/>
    <w:rsid w:val="000C7A02"/>
    <w:rsid w:val="00102212"/>
    <w:rsid w:val="00104339"/>
    <w:rsid w:val="00110FAB"/>
    <w:rsid w:val="00143847"/>
    <w:rsid w:val="00144ABE"/>
    <w:rsid w:val="00146700"/>
    <w:rsid w:val="00150293"/>
    <w:rsid w:val="00161CFC"/>
    <w:rsid w:val="001655E1"/>
    <w:rsid w:val="001870E6"/>
    <w:rsid w:val="001B607E"/>
    <w:rsid w:val="002271AC"/>
    <w:rsid w:val="002513E2"/>
    <w:rsid w:val="00255130"/>
    <w:rsid w:val="00287AB8"/>
    <w:rsid w:val="002A5DBF"/>
    <w:rsid w:val="002B352D"/>
    <w:rsid w:val="002B3C5D"/>
    <w:rsid w:val="002C448D"/>
    <w:rsid w:val="002D34C3"/>
    <w:rsid w:val="002E4A84"/>
    <w:rsid w:val="002F20A4"/>
    <w:rsid w:val="003805D6"/>
    <w:rsid w:val="003E371B"/>
    <w:rsid w:val="00404F4E"/>
    <w:rsid w:val="0042548E"/>
    <w:rsid w:val="004328F3"/>
    <w:rsid w:val="0044737D"/>
    <w:rsid w:val="00481A2D"/>
    <w:rsid w:val="00491E3E"/>
    <w:rsid w:val="004F0442"/>
    <w:rsid w:val="004F7C8F"/>
    <w:rsid w:val="00511B01"/>
    <w:rsid w:val="005407AF"/>
    <w:rsid w:val="00581AF0"/>
    <w:rsid w:val="005B6426"/>
    <w:rsid w:val="00605390"/>
    <w:rsid w:val="006422BE"/>
    <w:rsid w:val="0066491B"/>
    <w:rsid w:val="006875F0"/>
    <w:rsid w:val="006A615A"/>
    <w:rsid w:val="006B18D1"/>
    <w:rsid w:val="006D390E"/>
    <w:rsid w:val="006D641C"/>
    <w:rsid w:val="006E3499"/>
    <w:rsid w:val="00717E9E"/>
    <w:rsid w:val="00730FE6"/>
    <w:rsid w:val="00731CDB"/>
    <w:rsid w:val="0075395F"/>
    <w:rsid w:val="00753EB7"/>
    <w:rsid w:val="00756168"/>
    <w:rsid w:val="007719BB"/>
    <w:rsid w:val="0079634D"/>
    <w:rsid w:val="007976AA"/>
    <w:rsid w:val="007A4840"/>
    <w:rsid w:val="007C7FA5"/>
    <w:rsid w:val="007E4800"/>
    <w:rsid w:val="007E63F8"/>
    <w:rsid w:val="00825722"/>
    <w:rsid w:val="008D13A4"/>
    <w:rsid w:val="008F1D90"/>
    <w:rsid w:val="009771B6"/>
    <w:rsid w:val="00991100"/>
    <w:rsid w:val="00994ECC"/>
    <w:rsid w:val="00996ADE"/>
    <w:rsid w:val="00A17A45"/>
    <w:rsid w:val="00A203FA"/>
    <w:rsid w:val="00A5264D"/>
    <w:rsid w:val="00A54786"/>
    <w:rsid w:val="00A63F57"/>
    <w:rsid w:val="00A733B6"/>
    <w:rsid w:val="00A873A7"/>
    <w:rsid w:val="00AB458C"/>
    <w:rsid w:val="00AD10D0"/>
    <w:rsid w:val="00AE0EBB"/>
    <w:rsid w:val="00AF4201"/>
    <w:rsid w:val="00B03C92"/>
    <w:rsid w:val="00B22283"/>
    <w:rsid w:val="00B25527"/>
    <w:rsid w:val="00B3708B"/>
    <w:rsid w:val="00B42DB1"/>
    <w:rsid w:val="00BB51E7"/>
    <w:rsid w:val="00BE0299"/>
    <w:rsid w:val="00BE0E6E"/>
    <w:rsid w:val="00C0302D"/>
    <w:rsid w:val="00C06A4E"/>
    <w:rsid w:val="00C076AD"/>
    <w:rsid w:val="00C20465"/>
    <w:rsid w:val="00C209DB"/>
    <w:rsid w:val="00D05BA8"/>
    <w:rsid w:val="00D157E7"/>
    <w:rsid w:val="00D206BA"/>
    <w:rsid w:val="00D25CFE"/>
    <w:rsid w:val="00D27894"/>
    <w:rsid w:val="00D302D5"/>
    <w:rsid w:val="00D63BCF"/>
    <w:rsid w:val="00E00BDD"/>
    <w:rsid w:val="00E30248"/>
    <w:rsid w:val="00E4706B"/>
    <w:rsid w:val="00E72478"/>
    <w:rsid w:val="00E74A83"/>
    <w:rsid w:val="00E75E28"/>
    <w:rsid w:val="00E95BD4"/>
    <w:rsid w:val="00E97ED7"/>
    <w:rsid w:val="00EA7873"/>
    <w:rsid w:val="00EB36B4"/>
    <w:rsid w:val="00EB418A"/>
    <w:rsid w:val="00F00E20"/>
    <w:rsid w:val="00F32441"/>
    <w:rsid w:val="00F53ABA"/>
    <w:rsid w:val="00F73874"/>
    <w:rsid w:val="00F8774B"/>
    <w:rsid w:val="00FB03FF"/>
    <w:rsid w:val="00FC2010"/>
    <w:rsid w:val="00FC7769"/>
    <w:rsid w:val="00FD2E09"/>
    <w:rsid w:val="00FD62B8"/>
    <w:rsid w:val="00FD78D8"/>
    <w:rsid w:val="00FF6D5D"/>
    <w:rsid w:val="01DF030F"/>
    <w:rsid w:val="02D8B701"/>
    <w:rsid w:val="0330B34C"/>
    <w:rsid w:val="03546282"/>
    <w:rsid w:val="03674AB7"/>
    <w:rsid w:val="0370403E"/>
    <w:rsid w:val="038DAA23"/>
    <w:rsid w:val="05D533F0"/>
    <w:rsid w:val="05FD7DAB"/>
    <w:rsid w:val="06685A89"/>
    <w:rsid w:val="06F5B521"/>
    <w:rsid w:val="0786D1B4"/>
    <w:rsid w:val="0843B161"/>
    <w:rsid w:val="088997FC"/>
    <w:rsid w:val="08B4177A"/>
    <w:rsid w:val="0944ED3C"/>
    <w:rsid w:val="098755E3"/>
    <w:rsid w:val="0A922F05"/>
    <w:rsid w:val="0AE3C8E6"/>
    <w:rsid w:val="0B7B5223"/>
    <w:rsid w:val="0BC92644"/>
    <w:rsid w:val="0C5396D2"/>
    <w:rsid w:val="0CBB22CF"/>
    <w:rsid w:val="0D172284"/>
    <w:rsid w:val="0D4708D2"/>
    <w:rsid w:val="0E6EDAB6"/>
    <w:rsid w:val="0E785A04"/>
    <w:rsid w:val="0EB888D4"/>
    <w:rsid w:val="0F00C706"/>
    <w:rsid w:val="10425C96"/>
    <w:rsid w:val="116EE6BD"/>
    <w:rsid w:val="12246C5F"/>
    <w:rsid w:val="128774BB"/>
    <w:rsid w:val="137273D2"/>
    <w:rsid w:val="149613BB"/>
    <w:rsid w:val="1624C0D8"/>
    <w:rsid w:val="1629FE72"/>
    <w:rsid w:val="166F45B8"/>
    <w:rsid w:val="16E15B23"/>
    <w:rsid w:val="173D09C8"/>
    <w:rsid w:val="177CB399"/>
    <w:rsid w:val="179A847E"/>
    <w:rsid w:val="17BE2CBE"/>
    <w:rsid w:val="17C0D785"/>
    <w:rsid w:val="1929C8A8"/>
    <w:rsid w:val="19DA0466"/>
    <w:rsid w:val="1A51DF42"/>
    <w:rsid w:val="1A6A3EE3"/>
    <w:rsid w:val="1A833891"/>
    <w:rsid w:val="1AEE7105"/>
    <w:rsid w:val="1B75B9EF"/>
    <w:rsid w:val="1C05D87F"/>
    <w:rsid w:val="1C1AB142"/>
    <w:rsid w:val="1C2C8A0C"/>
    <w:rsid w:val="1C7D1E22"/>
    <w:rsid w:val="1C7FE00F"/>
    <w:rsid w:val="1CB9E4A4"/>
    <w:rsid w:val="1D015044"/>
    <w:rsid w:val="1D5D7D8F"/>
    <w:rsid w:val="1DB29E73"/>
    <w:rsid w:val="1E3C7372"/>
    <w:rsid w:val="1E55B505"/>
    <w:rsid w:val="1EB8A621"/>
    <w:rsid w:val="1EE4894E"/>
    <w:rsid w:val="2035C4A9"/>
    <w:rsid w:val="22104F33"/>
    <w:rsid w:val="22941018"/>
    <w:rsid w:val="229BCB90"/>
    <w:rsid w:val="23A44EB4"/>
    <w:rsid w:val="23B11871"/>
    <w:rsid w:val="256FA6CD"/>
    <w:rsid w:val="2660C6EA"/>
    <w:rsid w:val="268A2861"/>
    <w:rsid w:val="26D622C5"/>
    <w:rsid w:val="26FDF160"/>
    <w:rsid w:val="27445CD7"/>
    <w:rsid w:val="27BCBE87"/>
    <w:rsid w:val="28A81DBC"/>
    <w:rsid w:val="28B30A4E"/>
    <w:rsid w:val="28E6B553"/>
    <w:rsid w:val="297578DF"/>
    <w:rsid w:val="29A1D930"/>
    <w:rsid w:val="29F63977"/>
    <w:rsid w:val="2A17F864"/>
    <w:rsid w:val="2A1A8708"/>
    <w:rsid w:val="2BB66EA6"/>
    <w:rsid w:val="2C15A262"/>
    <w:rsid w:val="2C39E796"/>
    <w:rsid w:val="2CD0086E"/>
    <w:rsid w:val="2E0A73F0"/>
    <w:rsid w:val="2E205E93"/>
    <w:rsid w:val="2E6BD8CF"/>
    <w:rsid w:val="2EA27502"/>
    <w:rsid w:val="2EFE36E3"/>
    <w:rsid w:val="2FC28CDE"/>
    <w:rsid w:val="305E0EDA"/>
    <w:rsid w:val="316847A3"/>
    <w:rsid w:val="31C7008D"/>
    <w:rsid w:val="3209E1EC"/>
    <w:rsid w:val="323C83AA"/>
    <w:rsid w:val="32AB11A9"/>
    <w:rsid w:val="32B706B5"/>
    <w:rsid w:val="33041804"/>
    <w:rsid w:val="33562BE8"/>
    <w:rsid w:val="33D8540B"/>
    <w:rsid w:val="35C5D539"/>
    <w:rsid w:val="35D84ECA"/>
    <w:rsid w:val="35ECD773"/>
    <w:rsid w:val="35FBA5AC"/>
    <w:rsid w:val="370948C8"/>
    <w:rsid w:val="3738CEEA"/>
    <w:rsid w:val="37BD4798"/>
    <w:rsid w:val="37EA972F"/>
    <w:rsid w:val="3812BB15"/>
    <w:rsid w:val="386FCFC7"/>
    <w:rsid w:val="395046C7"/>
    <w:rsid w:val="3962CA93"/>
    <w:rsid w:val="3A635D79"/>
    <w:rsid w:val="3B3AB586"/>
    <w:rsid w:val="3B5BBAE1"/>
    <w:rsid w:val="3B8E23D6"/>
    <w:rsid w:val="3C205014"/>
    <w:rsid w:val="3C26FA21"/>
    <w:rsid w:val="3D8B6464"/>
    <w:rsid w:val="3DEA3BEB"/>
    <w:rsid w:val="40D80E53"/>
    <w:rsid w:val="414F5548"/>
    <w:rsid w:val="435FB421"/>
    <w:rsid w:val="440FAF15"/>
    <w:rsid w:val="4473BF20"/>
    <w:rsid w:val="44B227AE"/>
    <w:rsid w:val="4554F655"/>
    <w:rsid w:val="4585579F"/>
    <w:rsid w:val="45F6601A"/>
    <w:rsid w:val="4602241B"/>
    <w:rsid w:val="46B9C8BB"/>
    <w:rsid w:val="4780D171"/>
    <w:rsid w:val="47FCC643"/>
    <w:rsid w:val="49037975"/>
    <w:rsid w:val="4A60386D"/>
    <w:rsid w:val="4A9F49D6"/>
    <w:rsid w:val="4AD76F01"/>
    <w:rsid w:val="4B616C53"/>
    <w:rsid w:val="4BD9E81A"/>
    <w:rsid w:val="4BDB115B"/>
    <w:rsid w:val="4BF5339C"/>
    <w:rsid w:val="4C159AAA"/>
    <w:rsid w:val="4CE774FD"/>
    <w:rsid w:val="4D5894AA"/>
    <w:rsid w:val="4D5C444E"/>
    <w:rsid w:val="4D9D68FE"/>
    <w:rsid w:val="4DC5968B"/>
    <w:rsid w:val="4F4A3E43"/>
    <w:rsid w:val="4F9DAA9A"/>
    <w:rsid w:val="50311B82"/>
    <w:rsid w:val="504E1154"/>
    <w:rsid w:val="50C95190"/>
    <w:rsid w:val="5208756B"/>
    <w:rsid w:val="52C008FA"/>
    <w:rsid w:val="53C07CE7"/>
    <w:rsid w:val="5581AC89"/>
    <w:rsid w:val="5689D922"/>
    <w:rsid w:val="57150D83"/>
    <w:rsid w:val="57311135"/>
    <w:rsid w:val="57C1E04E"/>
    <w:rsid w:val="585E8E92"/>
    <w:rsid w:val="587661A1"/>
    <w:rsid w:val="5987F320"/>
    <w:rsid w:val="59C0BC96"/>
    <w:rsid w:val="5A8F7F8E"/>
    <w:rsid w:val="5B4FB93A"/>
    <w:rsid w:val="5B569107"/>
    <w:rsid w:val="5B962F54"/>
    <w:rsid w:val="5BF76730"/>
    <w:rsid w:val="5C8F4355"/>
    <w:rsid w:val="5CDB4AE3"/>
    <w:rsid w:val="5D137577"/>
    <w:rsid w:val="5D3BAABA"/>
    <w:rsid w:val="5DAB694F"/>
    <w:rsid w:val="5DC72050"/>
    <w:rsid w:val="5E30B59E"/>
    <w:rsid w:val="5E8759FC"/>
    <w:rsid w:val="5EEF36EA"/>
    <w:rsid w:val="5F2DF764"/>
    <w:rsid w:val="6148134E"/>
    <w:rsid w:val="61686FFB"/>
    <w:rsid w:val="61DEF07D"/>
    <w:rsid w:val="62F777ED"/>
    <w:rsid w:val="635ACB1F"/>
    <w:rsid w:val="64079408"/>
    <w:rsid w:val="64407F17"/>
    <w:rsid w:val="64783663"/>
    <w:rsid w:val="65A86356"/>
    <w:rsid w:val="6620DF1D"/>
    <w:rsid w:val="670B462B"/>
    <w:rsid w:val="671B598B"/>
    <w:rsid w:val="6765075B"/>
    <w:rsid w:val="68BCC1DB"/>
    <w:rsid w:val="6A705B15"/>
    <w:rsid w:val="6AF97919"/>
    <w:rsid w:val="6BB78B0A"/>
    <w:rsid w:val="6BC99AC2"/>
    <w:rsid w:val="6C5626F4"/>
    <w:rsid w:val="6C705E92"/>
    <w:rsid w:val="6D209484"/>
    <w:rsid w:val="6D30C18A"/>
    <w:rsid w:val="6D5AB179"/>
    <w:rsid w:val="6DAC10BA"/>
    <w:rsid w:val="6E156617"/>
    <w:rsid w:val="6EF681DA"/>
    <w:rsid w:val="6F67D9A4"/>
    <w:rsid w:val="6FAC422C"/>
    <w:rsid w:val="6FDAEDC5"/>
    <w:rsid w:val="6FFD8FD0"/>
    <w:rsid w:val="7183F229"/>
    <w:rsid w:val="71BBF62B"/>
    <w:rsid w:val="72F62F38"/>
    <w:rsid w:val="73016D9E"/>
    <w:rsid w:val="73A0030E"/>
    <w:rsid w:val="74A9AEC5"/>
    <w:rsid w:val="74CC38A4"/>
    <w:rsid w:val="74CF883F"/>
    <w:rsid w:val="753BD36F"/>
    <w:rsid w:val="77AEEEF1"/>
    <w:rsid w:val="7879233B"/>
    <w:rsid w:val="78A36215"/>
    <w:rsid w:val="795D9239"/>
    <w:rsid w:val="79912713"/>
    <w:rsid w:val="7A10A217"/>
    <w:rsid w:val="7A40E567"/>
    <w:rsid w:val="7A75A672"/>
    <w:rsid w:val="7B09A400"/>
    <w:rsid w:val="7B92FEC1"/>
    <w:rsid w:val="7BAB14F3"/>
    <w:rsid w:val="7BDA29B7"/>
    <w:rsid w:val="7BDFB3F4"/>
    <w:rsid w:val="7C31BA84"/>
    <w:rsid w:val="7D46E554"/>
    <w:rsid w:val="7D716CBB"/>
    <w:rsid w:val="7E4072E8"/>
    <w:rsid w:val="7E6169BF"/>
    <w:rsid w:val="7E922801"/>
    <w:rsid w:val="7F62466D"/>
    <w:rsid w:val="7F64D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5F4D8"/>
  <w15:chartTrackingRefBased/>
  <w15:docId w15:val="{4BEFBB88-4106-41E2-A908-AF0B76BE0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A2D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96ADE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61CFC"/>
    <w:pPr>
      <w:keepNext/>
      <w:keepLines/>
      <w:spacing w:before="40" w:after="0"/>
      <w:outlineLvl w:val="1"/>
    </w:pPr>
    <w:rPr>
      <w:rFonts w:asciiTheme="majorHAnsi" w:eastAsiaTheme="majorEastAsia" w:hAnsiTheme="majorHAnsi" w:cstheme="majorHAns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4737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73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link w:val="NoSpacingChar"/>
    <w:uiPriority w:val="1"/>
    <w:qFormat/>
    <w:rsid w:val="0044737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4737D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37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96ADE"/>
    <w:rPr>
      <w:rFonts w:ascii="Times New Roman" w:eastAsiaTheme="majorEastAsia" w:hAnsi="Times New Roman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61CFC"/>
    <w:rPr>
      <w:rFonts w:asciiTheme="majorHAnsi" w:eastAsiaTheme="majorEastAsia" w:hAnsiTheme="majorHAnsi" w:cstheme="majorHAnsi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96ADE"/>
    <w:pPr>
      <w:outlineLvl w:val="9"/>
    </w:pPr>
    <w:rPr>
      <w:rFonts w:asciiTheme="majorHAnsi" w:hAnsiTheme="majorHAnsi"/>
      <w:color w:val="2F5496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996AD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96ADE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996AD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6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511"/>
  </w:style>
  <w:style w:type="paragraph" w:styleId="Footer">
    <w:name w:val="footer"/>
    <w:basedOn w:val="Normal"/>
    <w:link w:val="FooterChar"/>
    <w:uiPriority w:val="99"/>
    <w:unhideWhenUsed/>
    <w:rsid w:val="00026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511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48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48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48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8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484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73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A54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54786"/>
  </w:style>
  <w:style w:type="character" w:customStyle="1" w:styleId="eop">
    <w:name w:val="eop"/>
    <w:basedOn w:val="DefaultParagraphFont"/>
    <w:rsid w:val="00A54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4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8915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0291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4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0840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a40289b0c02b4695" Type="http://schemas.microsoft.com/office/2019/09/relationships/intelligence" Target="intelligence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FC305722D7948CBB707F589A9977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870F2-2BFD-4B7A-9108-32EBD286B5FF}"/>
      </w:docPartPr>
      <w:docPartBody>
        <w:p w:rsidR="005652F7" w:rsidRDefault="00730FE6" w:rsidP="00730FE6"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>[Document title]</w:t>
          </w:r>
        </w:p>
      </w:docPartBody>
    </w:docPart>
    <w:docPart>
      <w:docPartPr>
        <w:name w:val="77DD6225FCF844E2A82AFD257D357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F93CC-2EB6-4329-BB59-CD0F8C8A5415}"/>
      </w:docPartPr>
      <w:docPartBody>
        <w:p w:rsidR="005652F7" w:rsidRDefault="00730FE6" w:rsidP="00730FE6">
          <w:r>
            <w:rPr>
              <w:color w:val="2F5496" w:themeColor="accent1" w:themeShade="BF"/>
              <w:sz w:val="24"/>
              <w:szCs w:val="24"/>
            </w:rPr>
            <w:t>[Document subtitle]</w:t>
          </w:r>
        </w:p>
      </w:docPartBody>
    </w:docPart>
    <w:docPart>
      <w:docPartPr>
        <w:name w:val="C32CC1831E314ECE9312464E73F60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81455-8D0F-4A25-A45D-FC4EB314E07E}"/>
      </w:docPartPr>
      <w:docPartBody>
        <w:p w:rsidR="005652F7" w:rsidRDefault="00730FE6" w:rsidP="00730FE6">
          <w:r>
            <w:rPr>
              <w:color w:val="4472C4" w:themeColor="accent1"/>
              <w:sz w:val="28"/>
              <w:szCs w:val="28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FE6"/>
    <w:rsid w:val="003B3628"/>
    <w:rsid w:val="005449DD"/>
    <w:rsid w:val="005652F7"/>
    <w:rsid w:val="00730FE6"/>
    <w:rsid w:val="00A92E51"/>
    <w:rsid w:val="00D14438"/>
    <w:rsid w:val="00E6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2022-03-23T00:00:00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9ab936e1-5038-4400-9cb6-ccddf211baf2" xsi:nil="true"/>
    <CommitteeType xmlns="9ab936e1-5038-4400-9cb6-ccddf211baf2">
      <Value>Project Team</Value>
    </CommitteeType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5B9F9A4C8B345BC5D7DF51D048CEE" ma:contentTypeVersion="11" ma:contentTypeDescription="Create a new document." ma:contentTypeScope="" ma:versionID="3c7a3cd503e84f2c0e0fe44c01825831">
  <xsd:schema xmlns:xsd="http://www.w3.org/2001/XMLSchema" xmlns:xs="http://www.w3.org/2001/XMLSchema" xmlns:p="http://schemas.microsoft.com/office/2006/metadata/properties" xmlns:ns2="9ab936e1-5038-4400-9cb6-ccddf211baf2" xmlns:ns3="4fad15b3-6818-46a9-a4b7-ada528df5ad6" targetNamespace="http://schemas.microsoft.com/office/2006/metadata/properties" ma:root="true" ma:fieldsID="b7fe2e5190d380cb57a1d293ef9ee6eb" ns2:_="" ns3:_="">
    <xsd:import namespace="9ab936e1-5038-4400-9cb6-ccddf211baf2"/>
    <xsd:import namespace="4fad15b3-6818-46a9-a4b7-ada528df5a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CommitteeType" minOccurs="0"/>
                <xsd:element ref="ns2:MediaServiceDateTaken" minOccurs="0"/>
                <xsd:element ref="ns2:MediaLengthInSeconds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936e1-5038-4400-9cb6-ccddf211ba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itteeType" ma:index="14" nillable="true" ma:displayName="Committee Type" ma:default="Project Team" ma:format="Dropdown" ma:internalName="CommitteeTyp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Project Team"/>
                        <xsd:enumeration value="Academic Affairs"/>
                        <xsd:enumeration value="Student Services"/>
                        <xsd:enumeration value="Learning Design"/>
                        <xsd:enumeration value="Learning Resources"/>
                        <xsd:enumeration value="Technolo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Notes" ma:index="17" nillable="true" ma:displayName="Notes" ma:format="Dropdown" ma:internalName="Note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d15b3-6818-46a9-a4b7-ada528df5ad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4BCB49E-CDDD-4EAA-9D9A-686F6D5B8C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625ED1-310A-4CB2-A954-60C7281F8C9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B394AC-3292-4B92-A789-2C763C479E2B}"/>
</file>

<file path=customXml/itemProps5.xml><?xml version="1.0" encoding="utf-8"?>
<ds:datastoreItem xmlns:ds="http://schemas.openxmlformats.org/officeDocument/2006/customXml" ds:itemID="{8F25C069-E062-4559-AC00-10375186AA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Colorado Online @</vt:lpstr>
    </vt:vector>
  </TitlesOfParts>
  <Company>Colorado Community College System</Company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Online @</dc:title>
  <dc:subject>Learning Design Committee Recommendation: Deliverable 4 - Identify and Make Recommendations Regarding Common Tool for Syllabus Management</dc:subject>
  <dc:creator>Russell, Chin Ya</dc:creator>
  <cp:keywords/>
  <dc:description/>
  <cp:lastModifiedBy>Vercauteren, Tammy</cp:lastModifiedBy>
  <cp:revision>18</cp:revision>
  <dcterms:created xsi:type="dcterms:W3CDTF">2022-03-23T19:39:00Z</dcterms:created>
  <dcterms:modified xsi:type="dcterms:W3CDTF">2022-03-25T16:16:00Z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0x0101002035B9F9A4C8B345BC5D7DF51D048CEE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Order">
    <vt:r8>1300</vt:r8>
  </property>
</Properties>
</file>