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303470581"/>
        <w:docPartObj>
          <w:docPartGallery w:val="Cover Pages"/>
          <w:docPartUnique/>
        </w:docPartObj>
      </w:sdtPr>
      <w:sdtEndPr/>
      <w:sdtContent>
        <w:p w14:paraId="4CA6B16C" w14:textId="3A7B94AA" w:rsidR="0044737D" w:rsidRPr="00996ADE" w:rsidRDefault="0044737D">
          <w:pPr>
            <w:rPr>
              <w:rFonts w:ascii="Times New Roman" w:hAnsi="Times New Roman" w:cs="Times New Roman"/>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996ADE" w:rsidRPr="00996ADE" w14:paraId="1060A105" w14:textId="77777777">
            <w:tc>
              <w:tcPr>
                <w:tcW w:w="7672" w:type="dxa"/>
                <w:tcMar>
                  <w:top w:w="216" w:type="dxa"/>
                  <w:left w:w="115" w:type="dxa"/>
                  <w:bottom w:w="216" w:type="dxa"/>
                  <w:right w:w="115" w:type="dxa"/>
                </w:tcMar>
              </w:tcPr>
              <w:p w14:paraId="31F147EA" w14:textId="308E2FCC" w:rsidR="0044737D" w:rsidRPr="00026511" w:rsidRDefault="0044737D">
                <w:pPr>
                  <w:pStyle w:val="NoSpacing"/>
                  <w:rPr>
                    <w:rFonts w:ascii="Times New Roman" w:hAnsi="Times New Roman" w:cs="Times New Roman"/>
                    <w:sz w:val="24"/>
                  </w:rPr>
                </w:pPr>
              </w:p>
            </w:tc>
          </w:tr>
          <w:tr w:rsidR="00996ADE" w:rsidRPr="00FD2E09" w14:paraId="41748BA6" w14:textId="77777777">
            <w:tc>
              <w:tcPr>
                <w:tcW w:w="7672" w:type="dxa"/>
              </w:tcPr>
              <w:sdt>
                <w:sdtPr>
                  <w:rPr>
                    <w:rFonts w:asciiTheme="majorHAnsi" w:eastAsiaTheme="majorEastAsia" w:hAnsiTheme="majorHAnsi" w:cstheme="majorHAnsi"/>
                    <w:sz w:val="88"/>
                    <w:szCs w:val="88"/>
                  </w:rPr>
                  <w:alias w:val="Title"/>
                  <w:id w:val="13406919"/>
                  <w:placeholder>
                    <w:docPart w:val="BFC305722D7948CBB707F589A99771CA"/>
                  </w:placeholder>
                  <w:dataBinding w:prefixMappings="xmlns:ns0='http://schemas.openxmlformats.org/package/2006/metadata/core-properties' xmlns:ns1='http://purl.org/dc/elements/1.1/'" w:xpath="/ns0:coreProperties[1]/ns1:title[1]" w:storeItemID="{6C3C8BC8-F283-45AE-878A-BAB7291924A1}"/>
                  <w:text/>
                </w:sdtPr>
                <w:sdtEndPr/>
                <w:sdtContent>
                  <w:p w14:paraId="660DFB74" w14:textId="20EB92DA" w:rsidR="0044737D" w:rsidRPr="00D27894" w:rsidRDefault="0044737D" w:rsidP="005407AF">
                    <w:pPr>
                      <w:rPr>
                        <w:rFonts w:asciiTheme="majorHAnsi" w:eastAsiaTheme="majorEastAsia" w:hAnsiTheme="majorHAnsi" w:cstheme="majorHAnsi"/>
                        <w:sz w:val="88"/>
                        <w:szCs w:val="88"/>
                      </w:rPr>
                    </w:pPr>
                    <w:r w:rsidRPr="00D27894">
                      <w:rPr>
                        <w:rFonts w:asciiTheme="majorHAnsi" w:eastAsiaTheme="majorEastAsia" w:hAnsiTheme="majorHAnsi" w:cstheme="majorHAnsi"/>
                        <w:sz w:val="88"/>
                        <w:szCs w:val="88"/>
                      </w:rPr>
                      <w:t>Colorado Online @</w:t>
                    </w:r>
                  </w:p>
                </w:sdtContent>
              </w:sdt>
            </w:tc>
          </w:tr>
          <w:tr w:rsidR="00996ADE" w:rsidRPr="00996ADE" w14:paraId="35693347" w14:textId="77777777">
            <w:sdt>
              <w:sdtPr>
                <w:rPr>
                  <w:rFonts w:asciiTheme="majorHAnsi" w:hAnsiTheme="majorHAnsi" w:cstheme="majorHAnsi"/>
                  <w:sz w:val="24"/>
                  <w:szCs w:val="24"/>
                </w:rPr>
                <w:alias w:val="Subtitle"/>
                <w:id w:val="13406923"/>
                <w:placeholder>
                  <w:docPart w:val="77DD6225FCF844E2A82AFD257D3579FB"/>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F1E3879" w14:textId="6A979B28" w:rsidR="0044737D" w:rsidRPr="00D27894" w:rsidRDefault="00A34F69" w:rsidP="00FF6D5D">
                    <w:pPr>
                      <w:pStyle w:val="NoSpacing"/>
                      <w:rPr>
                        <w:rFonts w:asciiTheme="majorHAnsi" w:hAnsiTheme="majorHAnsi" w:cstheme="majorHAnsi"/>
                        <w:sz w:val="24"/>
                      </w:rPr>
                    </w:pPr>
                    <w:r>
                      <w:rPr>
                        <w:rFonts w:asciiTheme="majorHAnsi" w:hAnsiTheme="majorHAnsi" w:cstheme="majorHAnsi"/>
                        <w:sz w:val="24"/>
                        <w:szCs w:val="24"/>
                      </w:rPr>
                      <w:t>Technology Committee Recommendations:</w:t>
                    </w:r>
                  </w:p>
                </w:tc>
              </w:sdtContent>
            </w:sdt>
          </w:tr>
          <w:tr w:rsidR="00B078DF" w:rsidRPr="00996ADE" w14:paraId="72B7E4D8" w14:textId="77777777">
            <w:tc>
              <w:tcPr>
                <w:tcW w:w="7672" w:type="dxa"/>
                <w:tcMar>
                  <w:top w:w="216" w:type="dxa"/>
                  <w:left w:w="115" w:type="dxa"/>
                  <w:bottom w:w="216" w:type="dxa"/>
                  <w:right w:w="115" w:type="dxa"/>
                </w:tcMar>
              </w:tcPr>
              <w:p w14:paraId="0BFC8CF2" w14:textId="34ED5CE7" w:rsidR="00B078DF" w:rsidRDefault="00B078DF" w:rsidP="00FF6D5D">
                <w:pPr>
                  <w:pStyle w:val="NoSpacing"/>
                  <w:rPr>
                    <w:rFonts w:asciiTheme="majorHAnsi" w:hAnsiTheme="majorHAnsi" w:cstheme="majorHAnsi"/>
                    <w:sz w:val="24"/>
                    <w:szCs w:val="24"/>
                  </w:rPr>
                </w:pPr>
                <w:r>
                  <w:rPr>
                    <w:rFonts w:asciiTheme="majorHAnsi" w:hAnsiTheme="majorHAnsi" w:cstheme="majorHAnsi"/>
                    <w:sz w:val="24"/>
                    <w:szCs w:val="24"/>
                  </w:rPr>
                  <w:t>Internal Messaging within D2L (2.2.4) &amp; Accessibility Tools-</w:t>
                </w:r>
                <w:proofErr w:type="spellStart"/>
                <w:r>
                  <w:rPr>
                    <w:rFonts w:asciiTheme="majorHAnsi" w:hAnsiTheme="majorHAnsi" w:cstheme="majorHAnsi"/>
                    <w:sz w:val="24"/>
                    <w:szCs w:val="24"/>
                  </w:rPr>
                  <w:t>ReadSpeaker</w:t>
                </w:r>
                <w:proofErr w:type="spellEnd"/>
                <w:r>
                  <w:rPr>
                    <w:rFonts w:asciiTheme="majorHAnsi" w:hAnsiTheme="majorHAnsi" w:cstheme="majorHAnsi"/>
                    <w:sz w:val="24"/>
                    <w:szCs w:val="24"/>
                  </w:rPr>
                  <w:t xml:space="preserve"> (</w:t>
                </w:r>
                <w:r w:rsidR="006E6831">
                  <w:rPr>
                    <w:rFonts w:asciiTheme="majorHAnsi" w:hAnsiTheme="majorHAnsi" w:cstheme="majorHAnsi"/>
                    <w:sz w:val="24"/>
                    <w:szCs w:val="24"/>
                  </w:rPr>
                  <w:t>2.2.8)</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996ADE" w:rsidRPr="00996ADE" w14:paraId="5EDBAE19" w14:textId="77777777">
            <w:tc>
              <w:tcPr>
                <w:tcW w:w="7221" w:type="dxa"/>
                <w:tcMar>
                  <w:top w:w="216" w:type="dxa"/>
                  <w:left w:w="115" w:type="dxa"/>
                  <w:bottom w:w="216" w:type="dxa"/>
                  <w:right w:w="115" w:type="dxa"/>
                </w:tcMar>
              </w:tcPr>
              <w:p w14:paraId="1FE102E9" w14:textId="4E593083" w:rsidR="0044737D" w:rsidRPr="00996ADE" w:rsidRDefault="0044737D">
                <w:pPr>
                  <w:pStyle w:val="NoSpacing"/>
                  <w:rPr>
                    <w:rFonts w:ascii="Times New Roman" w:hAnsi="Times New Roman" w:cs="Times New Roman"/>
                    <w:sz w:val="28"/>
                    <w:szCs w:val="28"/>
                  </w:rPr>
                </w:pPr>
              </w:p>
              <w:sdt>
                <w:sdtPr>
                  <w:rPr>
                    <w:rFonts w:cs="Times New Roman"/>
                    <w:sz w:val="28"/>
                    <w:szCs w:val="28"/>
                  </w:rPr>
                  <w:alias w:val="Date"/>
                  <w:tag w:val="Date"/>
                  <w:id w:val="13406932"/>
                  <w:placeholder>
                    <w:docPart w:val="C32CC1831E314ECE9312464E73F60B8C"/>
                  </w:placeholder>
                  <w:dataBinding w:prefixMappings="xmlns:ns0='http://schemas.microsoft.com/office/2006/coverPageProps'" w:xpath="/ns0:CoverPageProperties[1]/ns0:PublishDate[1]" w:storeItemID="{55AF091B-3C7A-41E3-B477-F2FDAA23CFDA}"/>
                  <w:date w:fullDate="2022-03-24T00:00:00Z">
                    <w:dateFormat w:val="M-d-yyyy"/>
                    <w:lid w:val="en-US"/>
                    <w:storeMappedDataAs w:val="dateTime"/>
                    <w:calendar w:val="gregorian"/>
                  </w:date>
                </w:sdtPr>
                <w:sdtEndPr/>
                <w:sdtContent>
                  <w:p w14:paraId="16396F80" w14:textId="35163106" w:rsidR="0044737D" w:rsidRPr="00996ADE" w:rsidRDefault="00866766">
                    <w:pPr>
                      <w:pStyle w:val="NoSpacing"/>
                      <w:rPr>
                        <w:rFonts w:ascii="Times New Roman" w:hAnsi="Times New Roman" w:cs="Times New Roman"/>
                        <w:sz w:val="28"/>
                        <w:szCs w:val="28"/>
                      </w:rPr>
                    </w:pPr>
                    <w:r>
                      <w:rPr>
                        <w:rFonts w:cs="Times New Roman"/>
                        <w:sz w:val="28"/>
                        <w:szCs w:val="28"/>
                      </w:rPr>
                      <w:t>3-24-2022</w:t>
                    </w:r>
                  </w:p>
                </w:sdtContent>
              </w:sdt>
              <w:p w14:paraId="34774696" w14:textId="77777777" w:rsidR="0044737D" w:rsidRPr="00996ADE" w:rsidRDefault="0044737D">
                <w:pPr>
                  <w:pStyle w:val="NoSpacing"/>
                  <w:rPr>
                    <w:rFonts w:ascii="Times New Roman" w:hAnsi="Times New Roman" w:cs="Times New Roman"/>
                  </w:rPr>
                </w:pPr>
              </w:p>
            </w:tc>
          </w:tr>
        </w:tbl>
        <w:p w14:paraId="1183F927" w14:textId="4E7D5D92" w:rsidR="0044737D" w:rsidRPr="00996ADE" w:rsidRDefault="0044737D">
          <w:pPr>
            <w:rPr>
              <w:rFonts w:ascii="Times New Roman" w:hAnsi="Times New Roman" w:cs="Times New Roman"/>
            </w:rPr>
          </w:pPr>
          <w:r w:rsidRPr="00026511">
            <w:rPr>
              <w:rFonts w:ascii="Times New Roman" w:hAnsi="Times New Roman" w:cs="Times New Roman"/>
            </w:rPr>
            <w:br w:type="page"/>
          </w:r>
        </w:p>
      </w:sdtContent>
    </w:sdt>
    <w:bookmarkStart w:id="0" w:name="_Toc99109429" w:displacedByCustomXml="next"/>
    <w:sdt>
      <w:sdtPr>
        <w:rPr>
          <w:rFonts w:asciiTheme="minorHAnsi" w:eastAsiaTheme="minorHAnsi" w:hAnsiTheme="minorHAnsi" w:cstheme="minorBidi"/>
          <w:color w:val="auto"/>
          <w:sz w:val="22"/>
          <w:szCs w:val="22"/>
        </w:rPr>
        <w:id w:val="1664747397"/>
        <w:docPartObj>
          <w:docPartGallery w:val="Table of Contents"/>
          <w:docPartUnique/>
        </w:docPartObj>
      </w:sdtPr>
      <w:sdtEndPr>
        <w:rPr>
          <w:b/>
          <w:bCs/>
          <w:noProof/>
        </w:rPr>
      </w:sdtEndPr>
      <w:sdtContent>
        <w:p w14:paraId="10D55B15" w14:textId="7E9EEAAA" w:rsidR="00C076AD" w:rsidRDefault="00C076AD" w:rsidP="00C076AD">
          <w:pPr>
            <w:pStyle w:val="TOCHeading"/>
            <w:outlineLvl w:val="0"/>
          </w:pPr>
          <w:r>
            <w:t>Contents</w:t>
          </w:r>
          <w:bookmarkEnd w:id="0"/>
        </w:p>
        <w:p w14:paraId="2306A505" w14:textId="2371B4AD" w:rsidR="00476BA7" w:rsidRDefault="00C076A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9109429" w:history="1">
            <w:r w:rsidR="00476BA7" w:rsidRPr="00E22595">
              <w:rPr>
                <w:rStyle w:val="Hyperlink"/>
                <w:noProof/>
              </w:rPr>
              <w:t>Contents</w:t>
            </w:r>
            <w:r w:rsidR="00476BA7">
              <w:rPr>
                <w:noProof/>
                <w:webHidden/>
              </w:rPr>
              <w:tab/>
            </w:r>
            <w:r w:rsidR="00476BA7">
              <w:rPr>
                <w:noProof/>
                <w:webHidden/>
              </w:rPr>
              <w:fldChar w:fldCharType="begin"/>
            </w:r>
            <w:r w:rsidR="00476BA7">
              <w:rPr>
                <w:noProof/>
                <w:webHidden/>
              </w:rPr>
              <w:instrText xml:space="preserve"> PAGEREF _Toc99109429 \h </w:instrText>
            </w:r>
            <w:r w:rsidR="00476BA7">
              <w:rPr>
                <w:noProof/>
                <w:webHidden/>
              </w:rPr>
            </w:r>
            <w:r w:rsidR="00476BA7">
              <w:rPr>
                <w:noProof/>
                <w:webHidden/>
              </w:rPr>
              <w:fldChar w:fldCharType="separate"/>
            </w:r>
            <w:r w:rsidR="00476BA7">
              <w:rPr>
                <w:noProof/>
                <w:webHidden/>
              </w:rPr>
              <w:t>1</w:t>
            </w:r>
            <w:r w:rsidR="00476BA7">
              <w:rPr>
                <w:noProof/>
                <w:webHidden/>
              </w:rPr>
              <w:fldChar w:fldCharType="end"/>
            </w:r>
          </w:hyperlink>
        </w:p>
        <w:p w14:paraId="50F5821D" w14:textId="1167F32A" w:rsidR="00476BA7" w:rsidRDefault="00476BA7">
          <w:pPr>
            <w:pStyle w:val="TOC2"/>
            <w:rPr>
              <w:rFonts w:eastAsiaTheme="minorEastAsia"/>
            </w:rPr>
          </w:pPr>
          <w:hyperlink w:anchor="_Toc99109430" w:history="1">
            <w:r w:rsidRPr="00E22595">
              <w:rPr>
                <w:rStyle w:val="Hyperlink"/>
              </w:rPr>
              <w:t>Introduction</w:t>
            </w:r>
            <w:r>
              <w:rPr>
                <w:webHidden/>
              </w:rPr>
              <w:tab/>
            </w:r>
            <w:r>
              <w:rPr>
                <w:webHidden/>
              </w:rPr>
              <w:fldChar w:fldCharType="begin"/>
            </w:r>
            <w:r>
              <w:rPr>
                <w:webHidden/>
              </w:rPr>
              <w:instrText xml:space="preserve"> PAGEREF _Toc99109430 \h </w:instrText>
            </w:r>
            <w:r>
              <w:rPr>
                <w:webHidden/>
              </w:rPr>
            </w:r>
            <w:r>
              <w:rPr>
                <w:webHidden/>
              </w:rPr>
              <w:fldChar w:fldCharType="separate"/>
            </w:r>
            <w:r>
              <w:rPr>
                <w:webHidden/>
              </w:rPr>
              <w:t>2</w:t>
            </w:r>
            <w:r>
              <w:rPr>
                <w:webHidden/>
              </w:rPr>
              <w:fldChar w:fldCharType="end"/>
            </w:r>
          </w:hyperlink>
        </w:p>
        <w:p w14:paraId="758D6F71" w14:textId="14F03FE5" w:rsidR="00476BA7" w:rsidRDefault="00476BA7">
          <w:pPr>
            <w:pStyle w:val="TOC2"/>
            <w:rPr>
              <w:rFonts w:eastAsiaTheme="minorEastAsia"/>
            </w:rPr>
          </w:pPr>
          <w:hyperlink w:anchor="_Toc99109431" w:history="1">
            <w:r w:rsidRPr="00E22595">
              <w:rPr>
                <w:rStyle w:val="Hyperlink"/>
              </w:rPr>
              <w:t>Deliverable 2.2.4</w:t>
            </w:r>
            <w:r>
              <w:rPr>
                <w:webHidden/>
              </w:rPr>
              <w:tab/>
            </w:r>
            <w:r>
              <w:rPr>
                <w:webHidden/>
              </w:rPr>
              <w:fldChar w:fldCharType="begin"/>
            </w:r>
            <w:r>
              <w:rPr>
                <w:webHidden/>
              </w:rPr>
              <w:instrText xml:space="preserve"> PAGEREF _Toc99109431 \h </w:instrText>
            </w:r>
            <w:r>
              <w:rPr>
                <w:webHidden/>
              </w:rPr>
            </w:r>
            <w:r>
              <w:rPr>
                <w:webHidden/>
              </w:rPr>
              <w:fldChar w:fldCharType="separate"/>
            </w:r>
            <w:r>
              <w:rPr>
                <w:webHidden/>
              </w:rPr>
              <w:t>2</w:t>
            </w:r>
            <w:r>
              <w:rPr>
                <w:webHidden/>
              </w:rPr>
              <w:fldChar w:fldCharType="end"/>
            </w:r>
          </w:hyperlink>
        </w:p>
        <w:p w14:paraId="4DF94B3E" w14:textId="5C297BDD" w:rsidR="00476BA7" w:rsidRDefault="00476BA7">
          <w:pPr>
            <w:pStyle w:val="TOC2"/>
            <w:rPr>
              <w:rFonts w:eastAsiaTheme="minorEastAsia"/>
            </w:rPr>
          </w:pPr>
          <w:hyperlink w:anchor="_Toc99109432" w:history="1">
            <w:r w:rsidRPr="00E22595">
              <w:rPr>
                <w:rStyle w:val="Hyperlink"/>
              </w:rPr>
              <w:t>Recommendation</w:t>
            </w:r>
            <w:r>
              <w:rPr>
                <w:webHidden/>
              </w:rPr>
              <w:tab/>
            </w:r>
            <w:r>
              <w:rPr>
                <w:webHidden/>
              </w:rPr>
              <w:fldChar w:fldCharType="begin"/>
            </w:r>
            <w:r>
              <w:rPr>
                <w:webHidden/>
              </w:rPr>
              <w:instrText xml:space="preserve"> PAGEREF _Toc99109432 \h </w:instrText>
            </w:r>
            <w:r>
              <w:rPr>
                <w:webHidden/>
              </w:rPr>
            </w:r>
            <w:r>
              <w:rPr>
                <w:webHidden/>
              </w:rPr>
              <w:fldChar w:fldCharType="separate"/>
            </w:r>
            <w:r>
              <w:rPr>
                <w:webHidden/>
              </w:rPr>
              <w:t>2</w:t>
            </w:r>
            <w:r>
              <w:rPr>
                <w:webHidden/>
              </w:rPr>
              <w:fldChar w:fldCharType="end"/>
            </w:r>
          </w:hyperlink>
        </w:p>
        <w:p w14:paraId="6FC879D7" w14:textId="09B99557" w:rsidR="00476BA7" w:rsidRDefault="00476BA7">
          <w:pPr>
            <w:pStyle w:val="TOC2"/>
            <w:rPr>
              <w:rFonts w:eastAsiaTheme="minorEastAsia"/>
            </w:rPr>
          </w:pPr>
          <w:hyperlink w:anchor="_Toc99109433" w:history="1">
            <w:r w:rsidRPr="00E22595">
              <w:rPr>
                <w:rStyle w:val="Hyperlink"/>
              </w:rPr>
              <w:t>Rationale</w:t>
            </w:r>
            <w:r>
              <w:rPr>
                <w:webHidden/>
              </w:rPr>
              <w:tab/>
            </w:r>
            <w:r>
              <w:rPr>
                <w:webHidden/>
              </w:rPr>
              <w:fldChar w:fldCharType="begin"/>
            </w:r>
            <w:r>
              <w:rPr>
                <w:webHidden/>
              </w:rPr>
              <w:instrText xml:space="preserve"> PAGEREF _Toc99109433 \h </w:instrText>
            </w:r>
            <w:r>
              <w:rPr>
                <w:webHidden/>
              </w:rPr>
            </w:r>
            <w:r>
              <w:rPr>
                <w:webHidden/>
              </w:rPr>
              <w:fldChar w:fldCharType="separate"/>
            </w:r>
            <w:r>
              <w:rPr>
                <w:webHidden/>
              </w:rPr>
              <w:t>2</w:t>
            </w:r>
            <w:r>
              <w:rPr>
                <w:webHidden/>
              </w:rPr>
              <w:fldChar w:fldCharType="end"/>
            </w:r>
          </w:hyperlink>
        </w:p>
        <w:p w14:paraId="78F711A8" w14:textId="4384621B" w:rsidR="00476BA7" w:rsidRDefault="00476BA7">
          <w:pPr>
            <w:pStyle w:val="TOC2"/>
            <w:rPr>
              <w:rFonts w:eastAsiaTheme="minorEastAsia"/>
            </w:rPr>
          </w:pPr>
          <w:hyperlink w:anchor="_Toc99109434" w:history="1">
            <w:r w:rsidRPr="00E22595">
              <w:rPr>
                <w:rStyle w:val="Hyperlink"/>
              </w:rPr>
              <w:t>Factors to Consider</w:t>
            </w:r>
            <w:r>
              <w:rPr>
                <w:webHidden/>
              </w:rPr>
              <w:tab/>
            </w:r>
            <w:r>
              <w:rPr>
                <w:webHidden/>
              </w:rPr>
              <w:fldChar w:fldCharType="begin"/>
            </w:r>
            <w:r>
              <w:rPr>
                <w:webHidden/>
              </w:rPr>
              <w:instrText xml:space="preserve"> PAGEREF _Toc99109434 \h </w:instrText>
            </w:r>
            <w:r>
              <w:rPr>
                <w:webHidden/>
              </w:rPr>
            </w:r>
            <w:r>
              <w:rPr>
                <w:webHidden/>
              </w:rPr>
              <w:fldChar w:fldCharType="separate"/>
            </w:r>
            <w:r>
              <w:rPr>
                <w:webHidden/>
              </w:rPr>
              <w:t>3</w:t>
            </w:r>
            <w:r>
              <w:rPr>
                <w:webHidden/>
              </w:rPr>
              <w:fldChar w:fldCharType="end"/>
            </w:r>
          </w:hyperlink>
        </w:p>
        <w:p w14:paraId="396D513E" w14:textId="18F4D23B" w:rsidR="00476BA7" w:rsidRDefault="00476BA7">
          <w:pPr>
            <w:pStyle w:val="TOC2"/>
            <w:rPr>
              <w:rFonts w:eastAsiaTheme="minorEastAsia"/>
            </w:rPr>
          </w:pPr>
          <w:hyperlink w:anchor="_Toc99109435" w:history="1">
            <w:r w:rsidRPr="00E22595">
              <w:rPr>
                <w:rStyle w:val="Hyperlink"/>
              </w:rPr>
              <w:t>Next Steps</w:t>
            </w:r>
            <w:r>
              <w:rPr>
                <w:webHidden/>
              </w:rPr>
              <w:tab/>
            </w:r>
            <w:r>
              <w:rPr>
                <w:webHidden/>
              </w:rPr>
              <w:fldChar w:fldCharType="begin"/>
            </w:r>
            <w:r>
              <w:rPr>
                <w:webHidden/>
              </w:rPr>
              <w:instrText xml:space="preserve"> PAGEREF _Toc99109435 \h </w:instrText>
            </w:r>
            <w:r>
              <w:rPr>
                <w:webHidden/>
              </w:rPr>
            </w:r>
            <w:r>
              <w:rPr>
                <w:webHidden/>
              </w:rPr>
              <w:fldChar w:fldCharType="separate"/>
            </w:r>
            <w:r>
              <w:rPr>
                <w:webHidden/>
              </w:rPr>
              <w:t>4</w:t>
            </w:r>
            <w:r>
              <w:rPr>
                <w:webHidden/>
              </w:rPr>
              <w:fldChar w:fldCharType="end"/>
            </w:r>
          </w:hyperlink>
        </w:p>
        <w:p w14:paraId="31D29110" w14:textId="2C50DB3A" w:rsidR="00476BA7" w:rsidRDefault="00476BA7">
          <w:pPr>
            <w:pStyle w:val="TOC2"/>
            <w:rPr>
              <w:rFonts w:eastAsiaTheme="minorEastAsia"/>
            </w:rPr>
          </w:pPr>
          <w:hyperlink w:anchor="_Toc99109436" w:history="1">
            <w:r w:rsidRPr="00E22595">
              <w:rPr>
                <w:rStyle w:val="Hyperlink"/>
              </w:rPr>
              <w:t>Deliverable 2.2.8</w:t>
            </w:r>
            <w:r>
              <w:rPr>
                <w:webHidden/>
              </w:rPr>
              <w:tab/>
            </w:r>
            <w:r>
              <w:rPr>
                <w:webHidden/>
              </w:rPr>
              <w:fldChar w:fldCharType="begin"/>
            </w:r>
            <w:r>
              <w:rPr>
                <w:webHidden/>
              </w:rPr>
              <w:instrText xml:space="preserve"> PAGEREF _Toc99109436 \h </w:instrText>
            </w:r>
            <w:r>
              <w:rPr>
                <w:webHidden/>
              </w:rPr>
            </w:r>
            <w:r>
              <w:rPr>
                <w:webHidden/>
              </w:rPr>
              <w:fldChar w:fldCharType="separate"/>
            </w:r>
            <w:r>
              <w:rPr>
                <w:webHidden/>
              </w:rPr>
              <w:t>5</w:t>
            </w:r>
            <w:r>
              <w:rPr>
                <w:webHidden/>
              </w:rPr>
              <w:fldChar w:fldCharType="end"/>
            </w:r>
          </w:hyperlink>
        </w:p>
        <w:p w14:paraId="7613EEF9" w14:textId="4919F75B" w:rsidR="00476BA7" w:rsidRDefault="00476BA7">
          <w:pPr>
            <w:pStyle w:val="TOC2"/>
            <w:rPr>
              <w:rFonts w:eastAsiaTheme="minorEastAsia"/>
            </w:rPr>
          </w:pPr>
          <w:hyperlink w:anchor="_Toc99109437" w:history="1">
            <w:r w:rsidRPr="00E22595">
              <w:rPr>
                <w:rStyle w:val="Hyperlink"/>
              </w:rPr>
              <w:t>Recommendation</w:t>
            </w:r>
            <w:r>
              <w:rPr>
                <w:webHidden/>
              </w:rPr>
              <w:tab/>
            </w:r>
            <w:r>
              <w:rPr>
                <w:webHidden/>
              </w:rPr>
              <w:fldChar w:fldCharType="begin"/>
            </w:r>
            <w:r>
              <w:rPr>
                <w:webHidden/>
              </w:rPr>
              <w:instrText xml:space="preserve"> PAGEREF _Toc99109437 \h </w:instrText>
            </w:r>
            <w:r>
              <w:rPr>
                <w:webHidden/>
              </w:rPr>
            </w:r>
            <w:r>
              <w:rPr>
                <w:webHidden/>
              </w:rPr>
              <w:fldChar w:fldCharType="separate"/>
            </w:r>
            <w:r>
              <w:rPr>
                <w:webHidden/>
              </w:rPr>
              <w:t>5</w:t>
            </w:r>
            <w:r>
              <w:rPr>
                <w:webHidden/>
              </w:rPr>
              <w:fldChar w:fldCharType="end"/>
            </w:r>
          </w:hyperlink>
        </w:p>
        <w:p w14:paraId="75C3B054" w14:textId="54FAB95B" w:rsidR="00476BA7" w:rsidRDefault="00476BA7">
          <w:pPr>
            <w:pStyle w:val="TOC2"/>
            <w:rPr>
              <w:rFonts w:eastAsiaTheme="minorEastAsia"/>
            </w:rPr>
          </w:pPr>
          <w:hyperlink w:anchor="_Toc99109438" w:history="1">
            <w:r w:rsidRPr="00E22595">
              <w:rPr>
                <w:rStyle w:val="Hyperlink"/>
              </w:rPr>
              <w:t>Rationale</w:t>
            </w:r>
            <w:r>
              <w:rPr>
                <w:webHidden/>
              </w:rPr>
              <w:tab/>
            </w:r>
            <w:r>
              <w:rPr>
                <w:webHidden/>
              </w:rPr>
              <w:fldChar w:fldCharType="begin"/>
            </w:r>
            <w:r>
              <w:rPr>
                <w:webHidden/>
              </w:rPr>
              <w:instrText xml:space="preserve"> PAGEREF _Toc99109438 \h </w:instrText>
            </w:r>
            <w:r>
              <w:rPr>
                <w:webHidden/>
              </w:rPr>
            </w:r>
            <w:r>
              <w:rPr>
                <w:webHidden/>
              </w:rPr>
              <w:fldChar w:fldCharType="separate"/>
            </w:r>
            <w:r>
              <w:rPr>
                <w:webHidden/>
              </w:rPr>
              <w:t>5</w:t>
            </w:r>
            <w:r>
              <w:rPr>
                <w:webHidden/>
              </w:rPr>
              <w:fldChar w:fldCharType="end"/>
            </w:r>
          </w:hyperlink>
        </w:p>
        <w:p w14:paraId="6F5079AE" w14:textId="23215F02" w:rsidR="00476BA7" w:rsidRDefault="00476BA7">
          <w:pPr>
            <w:pStyle w:val="TOC2"/>
            <w:rPr>
              <w:rFonts w:eastAsiaTheme="minorEastAsia"/>
            </w:rPr>
          </w:pPr>
          <w:hyperlink w:anchor="_Toc99109439" w:history="1">
            <w:r w:rsidRPr="00E22595">
              <w:rPr>
                <w:rStyle w:val="Hyperlink"/>
              </w:rPr>
              <w:t>Factors to Consider</w:t>
            </w:r>
            <w:r>
              <w:rPr>
                <w:webHidden/>
              </w:rPr>
              <w:tab/>
            </w:r>
            <w:r>
              <w:rPr>
                <w:webHidden/>
              </w:rPr>
              <w:fldChar w:fldCharType="begin"/>
            </w:r>
            <w:r>
              <w:rPr>
                <w:webHidden/>
              </w:rPr>
              <w:instrText xml:space="preserve"> PAGEREF _Toc99109439 \h </w:instrText>
            </w:r>
            <w:r>
              <w:rPr>
                <w:webHidden/>
              </w:rPr>
            </w:r>
            <w:r>
              <w:rPr>
                <w:webHidden/>
              </w:rPr>
              <w:fldChar w:fldCharType="separate"/>
            </w:r>
            <w:r>
              <w:rPr>
                <w:webHidden/>
              </w:rPr>
              <w:t>5</w:t>
            </w:r>
            <w:r>
              <w:rPr>
                <w:webHidden/>
              </w:rPr>
              <w:fldChar w:fldCharType="end"/>
            </w:r>
          </w:hyperlink>
        </w:p>
        <w:p w14:paraId="7D58E917" w14:textId="6C8ED291" w:rsidR="00476BA7" w:rsidRDefault="00476BA7">
          <w:pPr>
            <w:pStyle w:val="TOC2"/>
            <w:rPr>
              <w:rFonts w:eastAsiaTheme="minorEastAsia"/>
            </w:rPr>
          </w:pPr>
          <w:hyperlink w:anchor="_Toc99109440" w:history="1">
            <w:r w:rsidRPr="00E22595">
              <w:rPr>
                <w:rStyle w:val="Hyperlink"/>
              </w:rPr>
              <w:t>Potential Impact / Effect on Other Decisions</w:t>
            </w:r>
            <w:r>
              <w:rPr>
                <w:webHidden/>
              </w:rPr>
              <w:tab/>
            </w:r>
            <w:r>
              <w:rPr>
                <w:webHidden/>
              </w:rPr>
              <w:fldChar w:fldCharType="begin"/>
            </w:r>
            <w:r>
              <w:rPr>
                <w:webHidden/>
              </w:rPr>
              <w:instrText xml:space="preserve"> PAGEREF _Toc99109440 \h </w:instrText>
            </w:r>
            <w:r>
              <w:rPr>
                <w:webHidden/>
              </w:rPr>
            </w:r>
            <w:r>
              <w:rPr>
                <w:webHidden/>
              </w:rPr>
              <w:fldChar w:fldCharType="separate"/>
            </w:r>
            <w:r>
              <w:rPr>
                <w:webHidden/>
              </w:rPr>
              <w:t>6</w:t>
            </w:r>
            <w:r>
              <w:rPr>
                <w:webHidden/>
              </w:rPr>
              <w:fldChar w:fldCharType="end"/>
            </w:r>
          </w:hyperlink>
        </w:p>
        <w:p w14:paraId="56F31250" w14:textId="18417D97" w:rsidR="00476BA7" w:rsidRDefault="00476BA7">
          <w:pPr>
            <w:pStyle w:val="TOC2"/>
            <w:rPr>
              <w:rFonts w:eastAsiaTheme="minorEastAsia"/>
            </w:rPr>
          </w:pPr>
          <w:hyperlink w:anchor="_Toc99109441" w:history="1">
            <w:r w:rsidRPr="00E22595">
              <w:rPr>
                <w:rStyle w:val="Hyperlink"/>
              </w:rPr>
              <w:t>Required Resources</w:t>
            </w:r>
            <w:r>
              <w:rPr>
                <w:webHidden/>
              </w:rPr>
              <w:tab/>
            </w:r>
            <w:r>
              <w:rPr>
                <w:webHidden/>
              </w:rPr>
              <w:fldChar w:fldCharType="begin"/>
            </w:r>
            <w:r>
              <w:rPr>
                <w:webHidden/>
              </w:rPr>
              <w:instrText xml:space="preserve"> PAGEREF _Toc99109441 \h </w:instrText>
            </w:r>
            <w:r>
              <w:rPr>
                <w:webHidden/>
              </w:rPr>
            </w:r>
            <w:r>
              <w:rPr>
                <w:webHidden/>
              </w:rPr>
              <w:fldChar w:fldCharType="separate"/>
            </w:r>
            <w:r>
              <w:rPr>
                <w:webHidden/>
              </w:rPr>
              <w:t>6</w:t>
            </w:r>
            <w:r>
              <w:rPr>
                <w:webHidden/>
              </w:rPr>
              <w:fldChar w:fldCharType="end"/>
            </w:r>
          </w:hyperlink>
        </w:p>
        <w:p w14:paraId="461263C0" w14:textId="539E7A88" w:rsidR="00476BA7" w:rsidRDefault="00476BA7">
          <w:pPr>
            <w:pStyle w:val="TOC2"/>
            <w:rPr>
              <w:rFonts w:eastAsiaTheme="minorEastAsia"/>
            </w:rPr>
          </w:pPr>
          <w:hyperlink w:anchor="_Toc99109442" w:history="1">
            <w:r w:rsidRPr="00E22595">
              <w:rPr>
                <w:rStyle w:val="Hyperlink"/>
              </w:rPr>
              <w:t>Next Steps</w:t>
            </w:r>
            <w:r>
              <w:rPr>
                <w:webHidden/>
              </w:rPr>
              <w:tab/>
            </w:r>
            <w:r>
              <w:rPr>
                <w:webHidden/>
              </w:rPr>
              <w:fldChar w:fldCharType="begin"/>
            </w:r>
            <w:r>
              <w:rPr>
                <w:webHidden/>
              </w:rPr>
              <w:instrText xml:space="preserve"> PAGEREF _Toc99109442 \h </w:instrText>
            </w:r>
            <w:r>
              <w:rPr>
                <w:webHidden/>
              </w:rPr>
            </w:r>
            <w:r>
              <w:rPr>
                <w:webHidden/>
              </w:rPr>
              <w:fldChar w:fldCharType="separate"/>
            </w:r>
            <w:r>
              <w:rPr>
                <w:webHidden/>
              </w:rPr>
              <w:t>6</w:t>
            </w:r>
            <w:r>
              <w:rPr>
                <w:webHidden/>
              </w:rPr>
              <w:fldChar w:fldCharType="end"/>
            </w:r>
          </w:hyperlink>
        </w:p>
        <w:p w14:paraId="6413FBE2" w14:textId="4A898AAD" w:rsidR="00C076AD" w:rsidRDefault="00C076AD" w:rsidP="00C076AD">
          <w:pPr>
            <w:outlineLvl w:val="0"/>
          </w:pPr>
          <w:r>
            <w:rPr>
              <w:b/>
              <w:bCs/>
              <w:noProof/>
            </w:rPr>
            <w:fldChar w:fldCharType="end"/>
          </w:r>
        </w:p>
      </w:sdtContent>
    </w:sdt>
    <w:p w14:paraId="631C8339" w14:textId="635B2656" w:rsidR="0079634D" w:rsidRDefault="0079634D"/>
    <w:p w14:paraId="3DFEF8FF" w14:textId="3BE92269" w:rsidR="00996ADE" w:rsidRDefault="00996ADE"/>
    <w:p w14:paraId="6A22A92A" w14:textId="543A9747" w:rsidR="5F2DF764" w:rsidRDefault="5F2DF764">
      <w:r>
        <w:br w:type="page"/>
      </w:r>
    </w:p>
    <w:p w14:paraId="454F97D6" w14:textId="33F0E115" w:rsidR="00FF6D5D" w:rsidRPr="00476BA7" w:rsidRDefault="00C209DB" w:rsidP="00476BA7">
      <w:pPr>
        <w:pStyle w:val="Heading2"/>
      </w:pPr>
      <w:bookmarkStart w:id="1" w:name="_Toc92725981"/>
      <w:bookmarkStart w:id="2" w:name="_Toc92726104"/>
      <w:bookmarkStart w:id="3" w:name="_Toc99109430"/>
      <w:r w:rsidRPr="00476BA7">
        <w:lastRenderedPageBreak/>
        <w:t>Introduction</w:t>
      </w:r>
      <w:bookmarkEnd w:id="1"/>
      <w:bookmarkEnd w:id="2"/>
      <w:bookmarkEnd w:id="3"/>
    </w:p>
    <w:p w14:paraId="2CDDC9AA" w14:textId="77777777" w:rsidR="00103A00" w:rsidRDefault="00103A00" w:rsidP="00103A00">
      <w:bookmarkStart w:id="4" w:name="_Toc90040836"/>
      <w:bookmarkStart w:id="5" w:name="_Toc92726105"/>
    </w:p>
    <w:p w14:paraId="60019754" w14:textId="47EEBD37" w:rsidR="00103A00" w:rsidRPr="00326294" w:rsidRDefault="00103A00" w:rsidP="00103A00">
      <w:r w:rsidRPr="00326294">
        <w:t>The Technology Subcommittee will</w:t>
      </w:r>
      <w:bookmarkEnd w:id="4"/>
      <w:r>
        <w:t>:</w:t>
      </w:r>
      <w:r w:rsidRPr="00326294">
        <w:t xml:space="preserve"> </w:t>
      </w:r>
    </w:p>
    <w:p w14:paraId="38176C06" w14:textId="77777777" w:rsidR="00103A00" w:rsidRPr="00326294" w:rsidRDefault="00103A00" w:rsidP="00B878E5">
      <w:pPr>
        <w:pStyle w:val="ListParagraph"/>
        <w:numPr>
          <w:ilvl w:val="0"/>
          <w:numId w:val="10"/>
        </w:numPr>
      </w:pPr>
      <w:r w:rsidRPr="00326294">
        <w:t xml:space="preserve">Review the student experience, needs and pain points first (e.g., through Phase 1 student survey data and Phase 2 personas and maps), before considering administrative and/or local college needs; and then </w:t>
      </w:r>
    </w:p>
    <w:p w14:paraId="7597FB57" w14:textId="77777777" w:rsidR="00103A00" w:rsidRPr="00326294" w:rsidRDefault="00103A00" w:rsidP="00B878E5">
      <w:pPr>
        <w:pStyle w:val="ListParagraph"/>
        <w:numPr>
          <w:ilvl w:val="0"/>
          <w:numId w:val="10"/>
        </w:numPr>
      </w:pPr>
      <w:r w:rsidRPr="00326294">
        <w:t xml:space="preserve">Make decisions and/or recommendations related to online course registration technologies, online teaching and learning technologies, technology support services and other technology-related issues. As the subcommittee makes these decisions and recommendations, it will prioritize optimizing, </w:t>
      </w:r>
      <w:proofErr w:type="gramStart"/>
      <w:r w:rsidRPr="00326294">
        <w:t>simplifying</w:t>
      </w:r>
      <w:proofErr w:type="gramEnd"/>
      <w:r w:rsidRPr="00326294">
        <w:t xml:space="preserve"> or streamlining the student experience and conditions for student success.  </w:t>
      </w:r>
    </w:p>
    <w:p w14:paraId="7BFE2BAB" w14:textId="77777777" w:rsidR="00D55F75" w:rsidRPr="00D55F75" w:rsidRDefault="00D55F75" w:rsidP="00103A00">
      <w:pPr>
        <w:spacing w:after="0" w:line="240" w:lineRule="auto"/>
        <w:rPr>
          <w:rFonts w:cstheme="minorHAnsi"/>
        </w:rPr>
      </w:pPr>
    </w:p>
    <w:p w14:paraId="50E0A88E" w14:textId="5732E658" w:rsidR="00F73874" w:rsidRPr="00476BA7" w:rsidRDefault="00866766" w:rsidP="00476BA7">
      <w:pPr>
        <w:pStyle w:val="Heading2"/>
      </w:pPr>
      <w:bookmarkStart w:id="6" w:name="_Toc92725982"/>
      <w:bookmarkStart w:id="7" w:name="_Toc92726106"/>
      <w:bookmarkStart w:id="8" w:name="_Toc99109431"/>
      <w:bookmarkEnd w:id="5"/>
      <w:r w:rsidRPr="00476BA7">
        <w:t>Deliverable 2.2.4</w:t>
      </w:r>
      <w:bookmarkEnd w:id="8"/>
    </w:p>
    <w:p w14:paraId="2D97E888" w14:textId="77777777" w:rsidR="00BB189E" w:rsidRDefault="00BB189E" w:rsidP="00BB189E">
      <w:pPr>
        <w:spacing w:after="0" w:line="240" w:lineRule="auto"/>
        <w:rPr>
          <w:b/>
          <w:bCs/>
        </w:rPr>
      </w:pPr>
    </w:p>
    <w:p w14:paraId="35CD612F" w14:textId="0FDFAB94" w:rsidR="00F73874" w:rsidRDefault="00866766" w:rsidP="00BB189E">
      <w:pPr>
        <w:spacing w:after="0" w:line="240" w:lineRule="auto"/>
        <w:rPr>
          <w:b/>
          <w:bCs/>
        </w:rPr>
      </w:pPr>
      <w:r w:rsidRPr="00866766">
        <w:rPr>
          <w:b/>
          <w:bCs/>
        </w:rPr>
        <w:t>Recommend LMS configuration and integration to best meet project goals and orchestrate transition – internal messaging</w:t>
      </w:r>
      <w:r>
        <w:rPr>
          <w:b/>
          <w:bCs/>
        </w:rPr>
        <w:t>.</w:t>
      </w:r>
      <w:r w:rsidRPr="00866766">
        <w:rPr>
          <w:b/>
          <w:bCs/>
        </w:rPr>
        <w:t xml:space="preserve"> </w:t>
      </w:r>
    </w:p>
    <w:p w14:paraId="12C5F7A1" w14:textId="77777777" w:rsidR="00BB189E" w:rsidRPr="00866766" w:rsidRDefault="00BB189E" w:rsidP="00BB189E">
      <w:pPr>
        <w:spacing w:after="0" w:line="240" w:lineRule="auto"/>
        <w:rPr>
          <w:b/>
          <w:bCs/>
        </w:rPr>
      </w:pPr>
    </w:p>
    <w:p w14:paraId="276505FB" w14:textId="2316231D" w:rsidR="00F73874" w:rsidRPr="00481A2D" w:rsidRDefault="00996ADE" w:rsidP="00476BA7">
      <w:pPr>
        <w:pStyle w:val="Heading2"/>
      </w:pPr>
      <w:bookmarkStart w:id="9" w:name="_Toc99109432"/>
      <w:r w:rsidRPr="00481A2D">
        <w:t>Recommendation</w:t>
      </w:r>
      <w:bookmarkStart w:id="10" w:name="_Toc92725983"/>
      <w:bookmarkStart w:id="11" w:name="_Toc92726107"/>
      <w:bookmarkEnd w:id="6"/>
      <w:bookmarkEnd w:id="7"/>
      <w:bookmarkEnd w:id="9"/>
    </w:p>
    <w:p w14:paraId="1A37EFBA" w14:textId="77777777" w:rsidR="00BB189E" w:rsidRPr="00BB189E" w:rsidRDefault="00BB189E" w:rsidP="00BB189E">
      <w:pPr>
        <w:pStyle w:val="paragraph"/>
        <w:spacing w:before="0" w:beforeAutospacing="0" w:after="0" w:afterAutospacing="0"/>
        <w:ind w:left="720"/>
        <w:textAlignment w:val="baseline"/>
        <w:rPr>
          <w:rStyle w:val="normaltextrun"/>
          <w:rFonts w:ascii="Calibri" w:hAnsi="Calibri" w:cs="Calibri"/>
          <w:sz w:val="22"/>
          <w:szCs w:val="22"/>
        </w:rPr>
      </w:pPr>
    </w:p>
    <w:p w14:paraId="381FF43D" w14:textId="15F2AF33" w:rsidR="00D55F75" w:rsidRDefault="00D55F75" w:rsidP="00B878E5">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Option 1</w:t>
      </w:r>
      <w:r>
        <w:rPr>
          <w:rStyle w:val="normaltextrun"/>
          <w:rFonts w:ascii="Calibri" w:hAnsi="Calibri" w:cs="Calibri"/>
          <w:sz w:val="22"/>
          <w:szCs w:val="22"/>
        </w:rPr>
        <w:t>: D2L internal messaging with forwarding available to external emails</w:t>
      </w:r>
      <w:r>
        <w:rPr>
          <w:rStyle w:val="eop"/>
          <w:rFonts w:ascii="Calibri" w:hAnsi="Calibri" w:cs="Calibri"/>
          <w:sz w:val="22"/>
          <w:szCs w:val="22"/>
        </w:rPr>
        <w:t> </w:t>
      </w:r>
    </w:p>
    <w:p w14:paraId="3CE9A658" w14:textId="5FEC5B6E" w:rsidR="00D55F75" w:rsidRDefault="00D55F75" w:rsidP="00B878E5">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i/>
          <w:iCs/>
          <w:sz w:val="22"/>
          <w:szCs w:val="22"/>
        </w:rPr>
        <w:t>Option 2</w:t>
      </w:r>
      <w:r>
        <w:rPr>
          <w:rStyle w:val="normaltextrun"/>
          <w:rFonts w:ascii="Calibri" w:hAnsi="Calibri" w:cs="Calibri"/>
          <w:sz w:val="22"/>
          <w:szCs w:val="22"/>
        </w:rPr>
        <w:t>: External email with D2L internal messaging disabled</w:t>
      </w:r>
    </w:p>
    <w:p w14:paraId="097C6A33" w14:textId="77777777" w:rsidR="00D55F75" w:rsidRDefault="00D55F75" w:rsidP="00BB189E">
      <w:pPr>
        <w:pStyle w:val="paragraph"/>
        <w:spacing w:before="0" w:beforeAutospacing="0" w:after="0" w:afterAutospacing="0"/>
        <w:textAlignment w:val="baseline"/>
        <w:rPr>
          <w:rFonts w:ascii="Calibri" w:hAnsi="Calibri" w:cs="Calibri"/>
          <w:sz w:val="22"/>
          <w:szCs w:val="22"/>
        </w:rPr>
      </w:pPr>
    </w:p>
    <w:p w14:paraId="7C6EAA7D" w14:textId="36FB72E9" w:rsidR="00F73874" w:rsidRDefault="00996ADE" w:rsidP="00476BA7">
      <w:pPr>
        <w:pStyle w:val="Heading2"/>
      </w:pPr>
      <w:bookmarkStart w:id="12" w:name="_Toc99109433"/>
      <w:r w:rsidRPr="00C209DB">
        <w:t>Rationale</w:t>
      </w:r>
      <w:bookmarkStart w:id="13" w:name="_Toc92725984"/>
      <w:bookmarkStart w:id="14" w:name="_Toc92726108"/>
      <w:bookmarkEnd w:id="10"/>
      <w:bookmarkEnd w:id="11"/>
      <w:bookmarkEnd w:id="12"/>
    </w:p>
    <w:p w14:paraId="1FF19BC7" w14:textId="77777777" w:rsidR="00BB189E" w:rsidRDefault="00BB189E" w:rsidP="00BB189E">
      <w:pPr>
        <w:spacing w:after="0" w:line="240" w:lineRule="auto"/>
        <w:textAlignment w:val="baseline"/>
        <w:rPr>
          <w:rFonts w:eastAsia="Times New Roman" w:cstheme="minorHAnsi"/>
        </w:rPr>
      </w:pPr>
    </w:p>
    <w:p w14:paraId="38E11FFB" w14:textId="26838E2A" w:rsidR="00D335E2" w:rsidRPr="00D335E2" w:rsidRDefault="00D335E2" w:rsidP="00BB189E">
      <w:pPr>
        <w:spacing w:after="0" w:line="240" w:lineRule="auto"/>
        <w:textAlignment w:val="baseline"/>
        <w:rPr>
          <w:rFonts w:eastAsia="Times New Roman" w:cstheme="minorHAnsi"/>
        </w:rPr>
      </w:pPr>
      <w:r w:rsidRPr="00D335E2">
        <w:rPr>
          <w:rFonts w:eastAsia="Times New Roman" w:cstheme="minorHAnsi"/>
        </w:rPr>
        <w:t>Option 1: D2L internal messaging with forwarding available to external emails </w:t>
      </w:r>
    </w:p>
    <w:p w14:paraId="2F94AA4A" w14:textId="77777777" w:rsidR="00D335E2" w:rsidRPr="00D335E2" w:rsidRDefault="00D335E2" w:rsidP="00B878E5">
      <w:pPr>
        <w:numPr>
          <w:ilvl w:val="0"/>
          <w:numId w:val="2"/>
        </w:numPr>
        <w:spacing w:after="0" w:line="240" w:lineRule="auto"/>
        <w:textAlignment w:val="baseline"/>
        <w:rPr>
          <w:rFonts w:ascii="Calibri" w:eastAsia="Times New Roman" w:hAnsi="Calibri" w:cs="Calibri"/>
        </w:rPr>
      </w:pPr>
      <w:r w:rsidRPr="00D335E2">
        <w:rPr>
          <w:rFonts w:ascii="Calibri" w:eastAsia="Times New Roman" w:hAnsi="Calibri" w:cs="Calibri"/>
        </w:rPr>
        <w:t xml:space="preserve">Clicking on a name in the D2L course </w:t>
      </w:r>
      <w:proofErr w:type="spellStart"/>
      <w:r w:rsidRPr="00D335E2">
        <w:rPr>
          <w:rFonts w:ascii="Calibri" w:eastAsia="Times New Roman" w:hAnsi="Calibri" w:cs="Calibri"/>
        </w:rPr>
        <w:t>Classlist</w:t>
      </w:r>
      <w:proofErr w:type="spellEnd"/>
      <w:r w:rsidRPr="00D335E2">
        <w:rPr>
          <w:rFonts w:ascii="Calibri" w:eastAsia="Times New Roman" w:hAnsi="Calibri" w:cs="Calibri"/>
        </w:rPr>
        <w:t xml:space="preserve"> tool creates a new internal message addressed to the selected person.  </w:t>
      </w:r>
    </w:p>
    <w:p w14:paraId="7555A502" w14:textId="77777777" w:rsidR="00D335E2" w:rsidRPr="00D335E2" w:rsidRDefault="00D335E2" w:rsidP="00B878E5">
      <w:pPr>
        <w:numPr>
          <w:ilvl w:val="0"/>
          <w:numId w:val="2"/>
        </w:numPr>
        <w:spacing w:after="0" w:line="240" w:lineRule="auto"/>
        <w:textAlignment w:val="baseline"/>
        <w:rPr>
          <w:rFonts w:ascii="Calibri" w:eastAsia="Times New Roman" w:hAnsi="Calibri" w:cs="Calibri"/>
        </w:rPr>
      </w:pPr>
      <w:r w:rsidRPr="00D335E2">
        <w:rPr>
          <w:rFonts w:ascii="Calibri" w:eastAsia="Times New Roman" w:hAnsi="Calibri" w:cs="Calibri"/>
        </w:rPr>
        <w:t>Students can check external email using the Office365 widget. </w:t>
      </w:r>
    </w:p>
    <w:p w14:paraId="71A82C8B" w14:textId="77777777" w:rsidR="00D335E2" w:rsidRPr="00D335E2" w:rsidRDefault="00D335E2" w:rsidP="00B878E5">
      <w:pPr>
        <w:numPr>
          <w:ilvl w:val="0"/>
          <w:numId w:val="2"/>
        </w:numPr>
        <w:spacing w:after="0" w:line="240" w:lineRule="auto"/>
        <w:textAlignment w:val="baseline"/>
        <w:rPr>
          <w:rFonts w:ascii="Calibri" w:eastAsia="Times New Roman" w:hAnsi="Calibri" w:cs="Calibri"/>
        </w:rPr>
      </w:pPr>
      <w:r w:rsidRPr="00D335E2">
        <w:rPr>
          <w:rFonts w:ascii="Calibri" w:eastAsia="Times New Roman" w:hAnsi="Calibri" w:cs="Calibri"/>
        </w:rPr>
        <w:t>The internal message goes to the person’s inbox in D2L. They can see a notification of the message in D2L and can open the message in D2L to read and reply.  </w:t>
      </w:r>
    </w:p>
    <w:p w14:paraId="5BC1C336" w14:textId="77777777" w:rsidR="00D335E2" w:rsidRPr="00D335E2" w:rsidRDefault="00D335E2" w:rsidP="00B878E5">
      <w:pPr>
        <w:numPr>
          <w:ilvl w:val="0"/>
          <w:numId w:val="2"/>
        </w:numPr>
        <w:spacing w:after="0" w:line="240" w:lineRule="auto"/>
        <w:textAlignment w:val="baseline"/>
        <w:rPr>
          <w:rFonts w:ascii="Calibri" w:eastAsia="Times New Roman" w:hAnsi="Calibri" w:cs="Calibri"/>
        </w:rPr>
      </w:pPr>
      <w:r w:rsidRPr="00D335E2">
        <w:rPr>
          <w:rFonts w:ascii="Calibri" w:eastAsia="Times New Roman" w:hAnsi="Calibri" w:cs="Calibri"/>
        </w:rPr>
        <w:t>Messages can be forwarded to outside email accounts. The forwarded messages can’t be replied to because D2L blocks external emails. The person will need to reply to the message in their D2L inbox. </w:t>
      </w:r>
    </w:p>
    <w:p w14:paraId="336ACC0E" w14:textId="77777777" w:rsidR="00D335E2" w:rsidRPr="00D335E2" w:rsidRDefault="00D335E2" w:rsidP="00B878E5">
      <w:pPr>
        <w:numPr>
          <w:ilvl w:val="0"/>
          <w:numId w:val="2"/>
        </w:numPr>
        <w:spacing w:after="0" w:line="240" w:lineRule="auto"/>
        <w:textAlignment w:val="baseline"/>
        <w:rPr>
          <w:rFonts w:ascii="Calibri" w:eastAsia="Times New Roman" w:hAnsi="Calibri" w:cs="Calibri"/>
        </w:rPr>
      </w:pPr>
      <w:r w:rsidRPr="00D335E2">
        <w:rPr>
          <w:rFonts w:ascii="Calibri" w:eastAsia="Times New Roman" w:hAnsi="Calibri" w:cs="Calibri"/>
        </w:rPr>
        <w:t>When they reply to the internal message in D2L, it goes to the D2L inbox of the person receiving the internal message.  </w:t>
      </w:r>
    </w:p>
    <w:p w14:paraId="2322FBF8" w14:textId="77777777" w:rsidR="00D335E2" w:rsidRPr="00D335E2" w:rsidRDefault="00D335E2" w:rsidP="00B878E5">
      <w:pPr>
        <w:numPr>
          <w:ilvl w:val="0"/>
          <w:numId w:val="2"/>
        </w:numPr>
        <w:spacing w:after="0" w:line="240" w:lineRule="auto"/>
        <w:textAlignment w:val="baseline"/>
        <w:rPr>
          <w:rFonts w:ascii="Calibri" w:eastAsia="Times New Roman" w:hAnsi="Calibri" w:cs="Calibri"/>
        </w:rPr>
      </w:pPr>
      <w:r w:rsidRPr="00D335E2">
        <w:rPr>
          <w:rFonts w:ascii="Calibri" w:eastAsia="Times New Roman" w:hAnsi="Calibri" w:cs="Calibri"/>
        </w:rPr>
        <w:t>Messages are retained in D2L (both sent and received) unless the user deletes the message. </w:t>
      </w:r>
    </w:p>
    <w:p w14:paraId="10292C7E" w14:textId="70A92A0A" w:rsidR="00D335E2" w:rsidRDefault="00D335E2" w:rsidP="00B878E5">
      <w:pPr>
        <w:numPr>
          <w:ilvl w:val="0"/>
          <w:numId w:val="2"/>
        </w:numPr>
        <w:spacing w:after="0" w:line="240" w:lineRule="auto"/>
        <w:textAlignment w:val="baseline"/>
        <w:rPr>
          <w:rFonts w:ascii="Calibri" w:eastAsia="Times New Roman" w:hAnsi="Calibri" w:cs="Calibri"/>
        </w:rPr>
      </w:pPr>
      <w:r w:rsidRPr="00D335E2">
        <w:rPr>
          <w:rFonts w:ascii="Calibri" w:eastAsia="Times New Roman" w:hAnsi="Calibri" w:cs="Calibri"/>
        </w:rPr>
        <w:t>D2L Internal messages are not automatically deleted. CCCS instructor emails are subject to system data retention policies.   </w:t>
      </w:r>
    </w:p>
    <w:p w14:paraId="24BEAEF5" w14:textId="77777777" w:rsidR="00BB189E" w:rsidRPr="00D335E2" w:rsidRDefault="00BB189E" w:rsidP="00BB189E">
      <w:pPr>
        <w:spacing w:after="0" w:line="240" w:lineRule="auto"/>
        <w:ind w:left="720"/>
        <w:textAlignment w:val="baseline"/>
        <w:rPr>
          <w:rFonts w:ascii="Calibri" w:eastAsia="Times New Roman" w:hAnsi="Calibri" w:cs="Calibri"/>
        </w:rPr>
      </w:pPr>
    </w:p>
    <w:p w14:paraId="169C979F" w14:textId="77777777" w:rsidR="00D335E2" w:rsidRPr="00D335E2" w:rsidRDefault="00D335E2" w:rsidP="00BB189E">
      <w:pPr>
        <w:spacing w:after="0" w:line="240" w:lineRule="auto"/>
        <w:textAlignment w:val="baseline"/>
        <w:rPr>
          <w:rFonts w:eastAsia="Times New Roman" w:cstheme="minorHAnsi"/>
        </w:rPr>
      </w:pPr>
      <w:r w:rsidRPr="00D335E2">
        <w:rPr>
          <w:rFonts w:eastAsia="Times New Roman" w:cstheme="minorHAnsi"/>
        </w:rPr>
        <w:t>Option 2:  External email with D2L internal messaging disabled </w:t>
      </w:r>
    </w:p>
    <w:p w14:paraId="10716AEF" w14:textId="77777777" w:rsidR="00D335E2" w:rsidRPr="00D335E2" w:rsidRDefault="00D335E2" w:rsidP="00B878E5">
      <w:pPr>
        <w:pStyle w:val="ListParagraph"/>
        <w:numPr>
          <w:ilvl w:val="0"/>
          <w:numId w:val="3"/>
        </w:numPr>
        <w:spacing w:after="0" w:line="240" w:lineRule="auto"/>
        <w:textAlignment w:val="baseline"/>
        <w:rPr>
          <w:rFonts w:ascii="Calibri" w:eastAsia="Times New Roman" w:hAnsi="Calibri" w:cs="Calibri"/>
        </w:rPr>
      </w:pPr>
      <w:r w:rsidRPr="00D335E2">
        <w:rPr>
          <w:rFonts w:ascii="Calibri" w:eastAsia="Times New Roman" w:hAnsi="Calibri" w:cs="Calibri"/>
        </w:rPr>
        <w:t xml:space="preserve">Clicking on a name in the D2L course </w:t>
      </w:r>
      <w:proofErr w:type="spellStart"/>
      <w:r w:rsidRPr="00D335E2">
        <w:rPr>
          <w:rFonts w:ascii="Calibri" w:eastAsia="Times New Roman" w:hAnsi="Calibri" w:cs="Calibri"/>
        </w:rPr>
        <w:t>Classlist</w:t>
      </w:r>
      <w:proofErr w:type="spellEnd"/>
      <w:r w:rsidRPr="00D335E2">
        <w:rPr>
          <w:rFonts w:ascii="Calibri" w:eastAsia="Times New Roman" w:hAnsi="Calibri" w:cs="Calibri"/>
        </w:rPr>
        <w:t xml:space="preserve"> tool creates a new external email addressed to the selected person. </w:t>
      </w:r>
    </w:p>
    <w:p w14:paraId="6A2000D4" w14:textId="77777777" w:rsidR="00D335E2" w:rsidRPr="00D335E2" w:rsidRDefault="00D335E2" w:rsidP="00B878E5">
      <w:pPr>
        <w:pStyle w:val="ListParagraph"/>
        <w:numPr>
          <w:ilvl w:val="0"/>
          <w:numId w:val="3"/>
        </w:numPr>
        <w:spacing w:after="0" w:line="240" w:lineRule="auto"/>
        <w:textAlignment w:val="baseline"/>
        <w:rPr>
          <w:rFonts w:ascii="Calibri" w:eastAsia="Times New Roman" w:hAnsi="Calibri" w:cs="Calibri"/>
        </w:rPr>
      </w:pPr>
      <w:r w:rsidRPr="00D335E2">
        <w:rPr>
          <w:rFonts w:ascii="Calibri" w:eastAsia="Times New Roman" w:hAnsi="Calibri" w:cs="Calibri"/>
        </w:rPr>
        <w:t>Students can check external email using the Office365 widget. </w:t>
      </w:r>
    </w:p>
    <w:p w14:paraId="68CCB315" w14:textId="77777777" w:rsidR="00D335E2" w:rsidRPr="00D335E2" w:rsidRDefault="00D335E2" w:rsidP="00B878E5">
      <w:pPr>
        <w:pStyle w:val="ListParagraph"/>
        <w:numPr>
          <w:ilvl w:val="0"/>
          <w:numId w:val="3"/>
        </w:numPr>
        <w:spacing w:after="0" w:line="240" w:lineRule="auto"/>
        <w:textAlignment w:val="baseline"/>
        <w:rPr>
          <w:rFonts w:ascii="Calibri" w:eastAsia="Times New Roman" w:hAnsi="Calibri" w:cs="Calibri"/>
        </w:rPr>
      </w:pPr>
      <w:r w:rsidRPr="00D335E2">
        <w:rPr>
          <w:rFonts w:ascii="Calibri" w:eastAsia="Times New Roman" w:hAnsi="Calibri" w:cs="Calibri"/>
        </w:rPr>
        <w:lastRenderedPageBreak/>
        <w:t>The email will be addressed and sent to the recipient's college email account. They must access the college email account to read the message.  </w:t>
      </w:r>
    </w:p>
    <w:p w14:paraId="0FFF2651" w14:textId="77777777" w:rsidR="00D335E2" w:rsidRPr="00D335E2" w:rsidRDefault="00D335E2" w:rsidP="00B878E5">
      <w:pPr>
        <w:pStyle w:val="ListParagraph"/>
        <w:numPr>
          <w:ilvl w:val="0"/>
          <w:numId w:val="3"/>
        </w:numPr>
        <w:spacing w:after="0" w:line="240" w:lineRule="auto"/>
        <w:textAlignment w:val="baseline"/>
        <w:rPr>
          <w:rFonts w:ascii="Calibri" w:eastAsia="Times New Roman" w:hAnsi="Calibri" w:cs="Calibri"/>
        </w:rPr>
      </w:pPr>
      <w:r w:rsidRPr="00D335E2">
        <w:rPr>
          <w:rFonts w:ascii="Calibri" w:eastAsia="Times New Roman" w:hAnsi="Calibri" w:cs="Calibri"/>
        </w:rPr>
        <w:t>When they reply to the email in the college email account, it will be sent to the receiver's college email account, not D2L. </w:t>
      </w:r>
    </w:p>
    <w:p w14:paraId="4A6DA44D" w14:textId="723EE55D" w:rsidR="00D335E2" w:rsidRDefault="00D335E2" w:rsidP="00B878E5">
      <w:pPr>
        <w:pStyle w:val="ListParagraph"/>
        <w:numPr>
          <w:ilvl w:val="0"/>
          <w:numId w:val="3"/>
        </w:numPr>
        <w:spacing w:after="0" w:line="240" w:lineRule="auto"/>
        <w:textAlignment w:val="baseline"/>
        <w:rPr>
          <w:rFonts w:ascii="Calibri" w:eastAsia="Times New Roman" w:hAnsi="Calibri" w:cs="Calibri"/>
        </w:rPr>
      </w:pPr>
      <w:r w:rsidRPr="00D335E2">
        <w:rPr>
          <w:rFonts w:ascii="Calibri" w:eastAsia="Times New Roman" w:hAnsi="Calibri" w:cs="Calibri"/>
        </w:rPr>
        <w:t>Initially sent messages will be available in D2L. All other communication will be stored in the individual email accounts. </w:t>
      </w:r>
    </w:p>
    <w:p w14:paraId="71F21F56" w14:textId="77777777" w:rsidR="00BB189E" w:rsidRPr="00D335E2" w:rsidRDefault="00BB189E" w:rsidP="00BB189E">
      <w:pPr>
        <w:pStyle w:val="ListParagraph"/>
        <w:spacing w:after="0" w:line="240" w:lineRule="auto"/>
        <w:textAlignment w:val="baseline"/>
        <w:rPr>
          <w:rFonts w:ascii="Calibri" w:eastAsia="Times New Roman" w:hAnsi="Calibri" w:cs="Calibri"/>
        </w:rPr>
      </w:pPr>
    </w:p>
    <w:p w14:paraId="6082675D" w14:textId="6BA0D47D" w:rsidR="00F73874" w:rsidRDefault="00996ADE" w:rsidP="00476BA7">
      <w:pPr>
        <w:pStyle w:val="Heading2"/>
      </w:pPr>
      <w:bookmarkStart w:id="15" w:name="_Toc99109434"/>
      <w:r w:rsidRPr="00C209DB">
        <w:t>Factors to Consider</w:t>
      </w:r>
      <w:bookmarkStart w:id="16" w:name="_Toc92725985"/>
      <w:bookmarkStart w:id="17" w:name="_Toc92726109"/>
      <w:bookmarkEnd w:id="13"/>
      <w:bookmarkEnd w:id="14"/>
      <w:bookmarkEnd w:id="15"/>
    </w:p>
    <w:p w14:paraId="617E9FDD" w14:textId="77777777" w:rsidR="000433E7" w:rsidRDefault="000433E7" w:rsidP="00BB189E">
      <w:pPr>
        <w:spacing w:after="0" w:line="240" w:lineRule="auto"/>
        <w:textAlignment w:val="baseline"/>
        <w:rPr>
          <w:rFonts w:eastAsia="Times New Roman" w:cstheme="minorHAnsi"/>
        </w:rPr>
      </w:pPr>
    </w:p>
    <w:p w14:paraId="745D0FBB" w14:textId="090D623E" w:rsidR="00D335E2" w:rsidRPr="00D335E2" w:rsidRDefault="00D335E2" w:rsidP="00BB189E">
      <w:pPr>
        <w:spacing w:after="0" w:line="240" w:lineRule="auto"/>
        <w:textAlignment w:val="baseline"/>
        <w:rPr>
          <w:rFonts w:eastAsia="Times New Roman" w:cstheme="minorHAnsi"/>
        </w:rPr>
      </w:pPr>
      <w:r w:rsidRPr="00D335E2">
        <w:rPr>
          <w:rFonts w:eastAsia="Times New Roman" w:cstheme="minorHAnsi"/>
        </w:rPr>
        <w:t>Option 1: D2L internal messaging with forwarding available to external emails  </w:t>
      </w:r>
    </w:p>
    <w:p w14:paraId="7B535364" w14:textId="77777777" w:rsidR="000433E7" w:rsidRDefault="000433E7" w:rsidP="00BB189E">
      <w:pPr>
        <w:spacing w:after="0" w:line="240" w:lineRule="auto"/>
        <w:textAlignment w:val="baseline"/>
        <w:rPr>
          <w:rFonts w:eastAsia="Times New Roman" w:cstheme="minorHAnsi"/>
          <w:i/>
          <w:iCs/>
        </w:rPr>
      </w:pPr>
    </w:p>
    <w:p w14:paraId="31316E46" w14:textId="51C7DC18" w:rsidR="00D335E2" w:rsidRPr="00D335E2" w:rsidRDefault="00D335E2" w:rsidP="00BB189E">
      <w:pPr>
        <w:spacing w:after="0" w:line="240" w:lineRule="auto"/>
        <w:textAlignment w:val="baseline"/>
        <w:rPr>
          <w:rFonts w:eastAsia="Times New Roman" w:cstheme="minorHAnsi"/>
          <w:i/>
          <w:iCs/>
        </w:rPr>
      </w:pPr>
      <w:r w:rsidRPr="00D335E2">
        <w:rPr>
          <w:rFonts w:eastAsia="Times New Roman" w:cstheme="minorHAnsi"/>
          <w:i/>
          <w:iCs/>
        </w:rPr>
        <w:t>Benefits </w:t>
      </w:r>
    </w:p>
    <w:p w14:paraId="5060384A" w14:textId="77777777" w:rsidR="00D335E2" w:rsidRPr="008B4DB9" w:rsidRDefault="00D335E2" w:rsidP="00B878E5">
      <w:pPr>
        <w:pStyle w:val="ListParagraph"/>
        <w:numPr>
          <w:ilvl w:val="0"/>
          <w:numId w:val="4"/>
        </w:numPr>
        <w:spacing w:after="0" w:line="240" w:lineRule="auto"/>
        <w:textAlignment w:val="baseline"/>
        <w:rPr>
          <w:rFonts w:ascii="Calibri" w:eastAsia="Times New Roman" w:hAnsi="Calibri" w:cs="Calibri"/>
        </w:rPr>
      </w:pPr>
      <w:r w:rsidRPr="008B4DB9">
        <w:rPr>
          <w:rFonts w:ascii="Calibri" w:eastAsia="Times New Roman" w:hAnsi="Calibri" w:cs="Calibri"/>
        </w:rPr>
        <w:t xml:space="preserve">Separate communication channels </w:t>
      </w:r>
      <w:proofErr w:type="gramStart"/>
      <w:r w:rsidRPr="008B4DB9">
        <w:rPr>
          <w:rFonts w:ascii="Calibri" w:eastAsia="Times New Roman" w:hAnsi="Calibri" w:cs="Calibri"/>
        </w:rPr>
        <w:t>separates</w:t>
      </w:r>
      <w:proofErr w:type="gramEnd"/>
      <w:r w:rsidRPr="008B4DB9">
        <w:rPr>
          <w:rFonts w:ascii="Calibri" w:eastAsia="Times New Roman" w:hAnsi="Calibri" w:cs="Calibri"/>
        </w:rPr>
        <w:t xml:space="preserve"> course email and other institutional messages  </w:t>
      </w:r>
    </w:p>
    <w:p w14:paraId="165C45F4" w14:textId="679C2422" w:rsidR="00D335E2" w:rsidRPr="008B4DB9" w:rsidRDefault="00D335E2" w:rsidP="00B878E5">
      <w:pPr>
        <w:pStyle w:val="ListParagraph"/>
        <w:numPr>
          <w:ilvl w:val="0"/>
          <w:numId w:val="4"/>
        </w:numPr>
        <w:spacing w:after="0" w:line="240" w:lineRule="auto"/>
        <w:textAlignment w:val="baseline"/>
        <w:rPr>
          <w:rFonts w:ascii="Calibri" w:eastAsia="Times New Roman" w:hAnsi="Calibri" w:cs="Calibri"/>
        </w:rPr>
      </w:pPr>
      <w:r w:rsidRPr="008B4DB9">
        <w:rPr>
          <w:rFonts w:ascii="Calibri" w:eastAsia="Times New Roman" w:hAnsi="Calibri" w:cs="Calibri"/>
        </w:rPr>
        <w:t>Messages</w:t>
      </w:r>
      <w:r w:rsidR="008B4DB9" w:rsidRPr="008B4DB9">
        <w:rPr>
          <w:rFonts w:ascii="Calibri" w:eastAsia="Times New Roman" w:hAnsi="Calibri" w:cs="Calibri"/>
        </w:rPr>
        <w:t>+102</w:t>
      </w:r>
      <w:r w:rsidRPr="008B4DB9">
        <w:rPr>
          <w:rFonts w:ascii="Calibri" w:eastAsia="Times New Roman" w:hAnsi="Calibri" w:cs="Calibri"/>
        </w:rPr>
        <w:t xml:space="preserve"> sorted by course automatically </w:t>
      </w:r>
    </w:p>
    <w:p w14:paraId="6CF457A9" w14:textId="77777777" w:rsidR="00D335E2" w:rsidRPr="008B4DB9" w:rsidRDefault="00D335E2" w:rsidP="00B878E5">
      <w:pPr>
        <w:pStyle w:val="ListParagraph"/>
        <w:numPr>
          <w:ilvl w:val="0"/>
          <w:numId w:val="4"/>
        </w:numPr>
        <w:spacing w:after="0" w:line="240" w:lineRule="auto"/>
        <w:textAlignment w:val="baseline"/>
        <w:rPr>
          <w:rFonts w:ascii="Calibri" w:eastAsia="Times New Roman" w:hAnsi="Calibri" w:cs="Calibri"/>
        </w:rPr>
      </w:pPr>
      <w:r w:rsidRPr="008B4DB9">
        <w:rPr>
          <w:rFonts w:ascii="Calibri" w:eastAsia="Times New Roman" w:hAnsi="Calibri" w:cs="Calibri"/>
        </w:rPr>
        <w:t>For instructors teaching at multiple institutions this provides a single point of communication. </w:t>
      </w:r>
    </w:p>
    <w:p w14:paraId="74D3ED2C" w14:textId="77777777" w:rsidR="00D335E2" w:rsidRPr="008B4DB9" w:rsidRDefault="00D335E2" w:rsidP="00B878E5">
      <w:pPr>
        <w:pStyle w:val="ListParagraph"/>
        <w:numPr>
          <w:ilvl w:val="0"/>
          <w:numId w:val="4"/>
        </w:numPr>
        <w:spacing w:after="0" w:line="240" w:lineRule="auto"/>
        <w:textAlignment w:val="baseline"/>
        <w:rPr>
          <w:rFonts w:ascii="Calibri" w:eastAsia="Times New Roman" w:hAnsi="Calibri" w:cs="Calibri"/>
        </w:rPr>
      </w:pPr>
      <w:r w:rsidRPr="008B4DB9">
        <w:rPr>
          <w:rFonts w:ascii="Calibri" w:eastAsia="Times New Roman" w:hAnsi="Calibri" w:cs="Calibri"/>
        </w:rPr>
        <w:t>Easy to access when logged into D2L. </w:t>
      </w:r>
    </w:p>
    <w:p w14:paraId="013E97B7" w14:textId="77777777" w:rsidR="00D335E2" w:rsidRPr="008B4DB9" w:rsidRDefault="00D335E2" w:rsidP="00B878E5">
      <w:pPr>
        <w:pStyle w:val="ListParagraph"/>
        <w:numPr>
          <w:ilvl w:val="0"/>
          <w:numId w:val="4"/>
        </w:numPr>
        <w:spacing w:after="0" w:line="240" w:lineRule="auto"/>
        <w:textAlignment w:val="baseline"/>
        <w:rPr>
          <w:rFonts w:ascii="Calibri" w:eastAsia="Times New Roman" w:hAnsi="Calibri" w:cs="Calibri"/>
        </w:rPr>
      </w:pPr>
      <w:r w:rsidRPr="008B4DB9">
        <w:rPr>
          <w:rFonts w:ascii="Calibri" w:eastAsia="Times New Roman" w:hAnsi="Calibri" w:cs="Calibri"/>
        </w:rPr>
        <w:t>A more streamlined way of integrating communication within D2L features. Quick Links to assignments, activities, checklists, content, and discussions can be embedded in messages – easy access for students and instructors to D2L material </w:t>
      </w:r>
    </w:p>
    <w:p w14:paraId="594EFC27" w14:textId="77777777" w:rsidR="00D335E2" w:rsidRPr="008B4DB9" w:rsidRDefault="00D335E2" w:rsidP="00B878E5">
      <w:pPr>
        <w:pStyle w:val="ListParagraph"/>
        <w:numPr>
          <w:ilvl w:val="0"/>
          <w:numId w:val="4"/>
        </w:numPr>
        <w:spacing w:after="0" w:line="240" w:lineRule="auto"/>
        <w:textAlignment w:val="baseline"/>
        <w:rPr>
          <w:rFonts w:ascii="Calibri" w:eastAsia="Times New Roman" w:hAnsi="Calibri" w:cs="Calibri"/>
        </w:rPr>
      </w:pPr>
      <w:r w:rsidRPr="008B4DB9">
        <w:rPr>
          <w:rFonts w:ascii="Calibri" w:eastAsia="Times New Roman" w:hAnsi="Calibri" w:cs="Calibri"/>
        </w:rPr>
        <w:t>Keeps students in one place for course communications </w:t>
      </w:r>
    </w:p>
    <w:p w14:paraId="462C589C" w14:textId="77777777" w:rsidR="00D335E2" w:rsidRPr="008B4DB9" w:rsidRDefault="00D335E2" w:rsidP="00B878E5">
      <w:pPr>
        <w:pStyle w:val="ListParagraph"/>
        <w:numPr>
          <w:ilvl w:val="0"/>
          <w:numId w:val="4"/>
        </w:numPr>
        <w:spacing w:after="0" w:line="240" w:lineRule="auto"/>
        <w:textAlignment w:val="baseline"/>
        <w:rPr>
          <w:rFonts w:ascii="Calibri" w:eastAsia="Times New Roman" w:hAnsi="Calibri" w:cs="Calibri"/>
        </w:rPr>
      </w:pPr>
      <w:r w:rsidRPr="008B4DB9">
        <w:rPr>
          <w:rFonts w:ascii="Calibri" w:eastAsia="Times New Roman" w:hAnsi="Calibri" w:cs="Calibri"/>
        </w:rPr>
        <w:t>Provides users the choice of communication method – empowers users. External email is still an option </w:t>
      </w:r>
    </w:p>
    <w:p w14:paraId="2E5021F4" w14:textId="77777777" w:rsidR="00D335E2" w:rsidRPr="008B4DB9" w:rsidRDefault="00D335E2" w:rsidP="00B878E5">
      <w:pPr>
        <w:pStyle w:val="ListParagraph"/>
        <w:numPr>
          <w:ilvl w:val="0"/>
          <w:numId w:val="4"/>
        </w:numPr>
        <w:spacing w:after="0" w:line="240" w:lineRule="auto"/>
        <w:textAlignment w:val="baseline"/>
        <w:rPr>
          <w:rFonts w:ascii="Calibri" w:eastAsia="Times New Roman" w:hAnsi="Calibri" w:cs="Calibri"/>
        </w:rPr>
      </w:pPr>
      <w:r w:rsidRPr="008B4DB9">
        <w:rPr>
          <w:rFonts w:ascii="Calibri" w:eastAsia="Times New Roman" w:hAnsi="Calibri" w:cs="Calibri"/>
        </w:rPr>
        <w:t>Many of the colleges are already using this communication option </w:t>
      </w:r>
    </w:p>
    <w:p w14:paraId="533359D8" w14:textId="77777777" w:rsidR="00D335E2" w:rsidRPr="008B4DB9" w:rsidRDefault="00D335E2" w:rsidP="00B878E5">
      <w:pPr>
        <w:pStyle w:val="ListParagraph"/>
        <w:numPr>
          <w:ilvl w:val="0"/>
          <w:numId w:val="4"/>
        </w:numPr>
        <w:spacing w:after="0" w:line="240" w:lineRule="auto"/>
        <w:textAlignment w:val="baseline"/>
        <w:rPr>
          <w:rFonts w:ascii="Calibri" w:eastAsia="Times New Roman" w:hAnsi="Calibri" w:cs="Calibri"/>
        </w:rPr>
      </w:pPr>
      <w:r w:rsidRPr="008B4DB9">
        <w:rPr>
          <w:rFonts w:ascii="Calibri" w:eastAsia="Times New Roman" w:hAnsi="Calibri" w:cs="Calibri"/>
        </w:rPr>
        <w:t>Allows instructor a choice to select communication method with students </w:t>
      </w:r>
    </w:p>
    <w:p w14:paraId="740A82E4" w14:textId="77777777" w:rsidR="00D335E2" w:rsidRPr="008B4DB9" w:rsidRDefault="00D335E2" w:rsidP="00B878E5">
      <w:pPr>
        <w:pStyle w:val="ListParagraph"/>
        <w:numPr>
          <w:ilvl w:val="0"/>
          <w:numId w:val="4"/>
        </w:numPr>
        <w:spacing w:after="0" w:line="240" w:lineRule="auto"/>
        <w:textAlignment w:val="baseline"/>
        <w:rPr>
          <w:rFonts w:ascii="Calibri" w:eastAsia="Times New Roman" w:hAnsi="Calibri" w:cs="Calibri"/>
        </w:rPr>
      </w:pPr>
      <w:r w:rsidRPr="008B4DB9">
        <w:rPr>
          <w:rFonts w:ascii="Calibri" w:eastAsia="Times New Roman" w:hAnsi="Calibri" w:cs="Calibri"/>
        </w:rPr>
        <w:t>Not subject to external spam messages </w:t>
      </w:r>
    </w:p>
    <w:p w14:paraId="5FCEBC84" w14:textId="77777777" w:rsidR="000433E7" w:rsidRDefault="000433E7" w:rsidP="00BB189E">
      <w:pPr>
        <w:spacing w:after="0" w:line="240" w:lineRule="auto"/>
        <w:textAlignment w:val="baseline"/>
        <w:rPr>
          <w:rFonts w:eastAsia="Times New Roman" w:cstheme="minorHAnsi"/>
          <w:i/>
          <w:iCs/>
        </w:rPr>
      </w:pPr>
    </w:p>
    <w:p w14:paraId="524C5359" w14:textId="46B318E4" w:rsidR="00D335E2" w:rsidRPr="00D335E2" w:rsidRDefault="00D335E2" w:rsidP="00BB189E">
      <w:pPr>
        <w:spacing w:after="0" w:line="240" w:lineRule="auto"/>
        <w:textAlignment w:val="baseline"/>
        <w:rPr>
          <w:rFonts w:eastAsia="Times New Roman" w:cstheme="minorHAnsi"/>
          <w:i/>
          <w:iCs/>
        </w:rPr>
      </w:pPr>
      <w:r w:rsidRPr="00D335E2">
        <w:rPr>
          <w:rFonts w:eastAsia="Times New Roman" w:cstheme="minorHAnsi"/>
          <w:i/>
          <w:iCs/>
        </w:rPr>
        <w:t>Challenges </w:t>
      </w:r>
    </w:p>
    <w:p w14:paraId="5526542C" w14:textId="77777777" w:rsidR="00D335E2" w:rsidRPr="008B4DB9" w:rsidRDefault="00D335E2" w:rsidP="00B878E5">
      <w:pPr>
        <w:pStyle w:val="ListParagraph"/>
        <w:numPr>
          <w:ilvl w:val="0"/>
          <w:numId w:val="5"/>
        </w:numPr>
        <w:spacing w:after="0" w:line="240" w:lineRule="auto"/>
        <w:textAlignment w:val="baseline"/>
        <w:rPr>
          <w:rFonts w:ascii="Calibri" w:eastAsia="Times New Roman" w:hAnsi="Calibri" w:cs="Calibri"/>
        </w:rPr>
      </w:pPr>
      <w:r w:rsidRPr="008B4DB9">
        <w:rPr>
          <w:rFonts w:ascii="Calibri" w:eastAsia="Times New Roman" w:hAnsi="Calibri" w:cs="Calibri"/>
        </w:rPr>
        <w:t>Attachment file size limitation 10 MB </w:t>
      </w:r>
    </w:p>
    <w:p w14:paraId="3A7809D4" w14:textId="77777777" w:rsidR="00D335E2" w:rsidRPr="008B4DB9" w:rsidRDefault="00D335E2" w:rsidP="00B878E5">
      <w:pPr>
        <w:pStyle w:val="ListParagraph"/>
        <w:numPr>
          <w:ilvl w:val="0"/>
          <w:numId w:val="5"/>
        </w:numPr>
        <w:spacing w:after="0" w:line="240" w:lineRule="auto"/>
        <w:textAlignment w:val="baseline"/>
        <w:rPr>
          <w:rFonts w:ascii="Calibri" w:eastAsia="Times New Roman" w:hAnsi="Calibri" w:cs="Calibri"/>
        </w:rPr>
      </w:pPr>
      <w:r w:rsidRPr="008B4DB9">
        <w:rPr>
          <w:rFonts w:ascii="Calibri" w:eastAsia="Times New Roman" w:hAnsi="Calibri" w:cs="Calibri"/>
          <w:color w:val="000000"/>
        </w:rPr>
        <w:t>Email forwarded outside of D2L can’t be replied to since D2L does not accept outside emails </w:t>
      </w:r>
    </w:p>
    <w:p w14:paraId="2A1DEECC" w14:textId="77777777" w:rsidR="00D335E2" w:rsidRPr="008B4DB9" w:rsidRDefault="00D335E2" w:rsidP="00B878E5">
      <w:pPr>
        <w:pStyle w:val="ListParagraph"/>
        <w:numPr>
          <w:ilvl w:val="0"/>
          <w:numId w:val="5"/>
        </w:numPr>
        <w:spacing w:after="0" w:line="240" w:lineRule="auto"/>
        <w:textAlignment w:val="baseline"/>
        <w:rPr>
          <w:rFonts w:ascii="Calibri" w:eastAsia="Times New Roman" w:hAnsi="Calibri" w:cs="Calibri"/>
        </w:rPr>
      </w:pPr>
      <w:r w:rsidRPr="008B4DB9">
        <w:rPr>
          <w:rFonts w:ascii="Calibri" w:eastAsia="Times New Roman" w:hAnsi="Calibri" w:cs="Calibri"/>
          <w:color w:val="000000"/>
        </w:rPr>
        <w:t>Creates separate communication systems that can be confusing.</w:t>
      </w:r>
      <w:r w:rsidRPr="008B4DB9">
        <w:rPr>
          <w:rFonts w:ascii="Calibri" w:eastAsia="Times New Roman" w:hAnsi="Calibri" w:cs="Calibri"/>
        </w:rPr>
        <w:t xml:space="preserve"> Instructors may choose to have students send email through college email or through D2L email </w:t>
      </w:r>
    </w:p>
    <w:p w14:paraId="595EC759" w14:textId="77777777" w:rsidR="00D335E2" w:rsidRPr="008B4DB9" w:rsidRDefault="00D335E2" w:rsidP="00B878E5">
      <w:pPr>
        <w:pStyle w:val="ListParagraph"/>
        <w:numPr>
          <w:ilvl w:val="0"/>
          <w:numId w:val="5"/>
        </w:numPr>
        <w:spacing w:after="0" w:line="240" w:lineRule="auto"/>
        <w:textAlignment w:val="baseline"/>
        <w:rPr>
          <w:rFonts w:ascii="Calibri" w:eastAsia="Times New Roman" w:hAnsi="Calibri" w:cs="Calibri"/>
        </w:rPr>
      </w:pPr>
      <w:r w:rsidRPr="008B4DB9">
        <w:rPr>
          <w:rFonts w:ascii="Calibri" w:eastAsia="Times New Roman" w:hAnsi="Calibri" w:cs="Calibri"/>
        </w:rPr>
        <w:t>Quiz configurations can disable internal messaging if set by the instructor. This is not limited to the course the quiz is located but for all D2L internal messages for that student.  </w:t>
      </w:r>
    </w:p>
    <w:p w14:paraId="241286DD" w14:textId="77777777" w:rsidR="00D335E2" w:rsidRPr="008B4DB9" w:rsidRDefault="00D335E2" w:rsidP="00B878E5">
      <w:pPr>
        <w:pStyle w:val="ListParagraph"/>
        <w:numPr>
          <w:ilvl w:val="0"/>
          <w:numId w:val="5"/>
        </w:numPr>
        <w:spacing w:after="0" w:line="240" w:lineRule="auto"/>
        <w:textAlignment w:val="baseline"/>
        <w:rPr>
          <w:rFonts w:ascii="Calibri" w:eastAsia="Times New Roman" w:hAnsi="Calibri" w:cs="Calibri"/>
        </w:rPr>
      </w:pPr>
      <w:r w:rsidRPr="008B4DB9">
        <w:rPr>
          <w:rFonts w:ascii="Calibri" w:eastAsia="Times New Roman" w:hAnsi="Calibri" w:cs="Calibri"/>
        </w:rPr>
        <w:t>No out-of-office message </w:t>
      </w:r>
    </w:p>
    <w:p w14:paraId="75CC847A" w14:textId="77777777" w:rsidR="00D335E2" w:rsidRPr="008B4DB9" w:rsidRDefault="00D335E2" w:rsidP="00B878E5">
      <w:pPr>
        <w:pStyle w:val="ListParagraph"/>
        <w:numPr>
          <w:ilvl w:val="0"/>
          <w:numId w:val="5"/>
        </w:numPr>
        <w:spacing w:after="0" w:line="240" w:lineRule="auto"/>
        <w:textAlignment w:val="baseline"/>
        <w:rPr>
          <w:rFonts w:ascii="Calibri" w:eastAsia="Times New Roman" w:hAnsi="Calibri" w:cs="Calibri"/>
        </w:rPr>
      </w:pPr>
      <w:r w:rsidRPr="008B4DB9">
        <w:rPr>
          <w:rFonts w:ascii="Calibri" w:eastAsia="Times New Roman" w:hAnsi="Calibri" w:cs="Calibri"/>
        </w:rPr>
        <w:t>Need for instructors to clarify their preferred method of communication </w:t>
      </w:r>
    </w:p>
    <w:p w14:paraId="6E791A5A" w14:textId="77777777" w:rsidR="000433E7" w:rsidRDefault="000433E7" w:rsidP="00BB189E">
      <w:pPr>
        <w:spacing w:after="0" w:line="240" w:lineRule="auto"/>
        <w:textAlignment w:val="baseline"/>
        <w:rPr>
          <w:rFonts w:eastAsia="Times New Roman" w:cstheme="minorHAnsi"/>
          <w:i/>
          <w:iCs/>
        </w:rPr>
      </w:pPr>
    </w:p>
    <w:p w14:paraId="4203455D" w14:textId="1922FE0E" w:rsidR="00D335E2" w:rsidRPr="00D335E2" w:rsidRDefault="00D335E2" w:rsidP="00BB189E">
      <w:pPr>
        <w:spacing w:after="0" w:line="240" w:lineRule="auto"/>
        <w:textAlignment w:val="baseline"/>
        <w:rPr>
          <w:rFonts w:eastAsia="Times New Roman" w:cstheme="minorHAnsi"/>
          <w:i/>
          <w:iCs/>
        </w:rPr>
      </w:pPr>
      <w:r w:rsidRPr="00D335E2">
        <w:rPr>
          <w:rFonts w:eastAsia="Times New Roman" w:cstheme="minorHAnsi"/>
          <w:i/>
          <w:iCs/>
        </w:rPr>
        <w:t>Assumptions: </w:t>
      </w:r>
    </w:p>
    <w:p w14:paraId="1288E32B" w14:textId="77777777" w:rsidR="00D335E2" w:rsidRPr="008B4DB9" w:rsidRDefault="00D335E2" w:rsidP="00B878E5">
      <w:pPr>
        <w:pStyle w:val="ListParagraph"/>
        <w:numPr>
          <w:ilvl w:val="0"/>
          <w:numId w:val="6"/>
        </w:numPr>
        <w:spacing w:after="0" w:line="240" w:lineRule="auto"/>
        <w:ind w:left="720"/>
        <w:textAlignment w:val="baseline"/>
        <w:rPr>
          <w:rFonts w:ascii="Calibri" w:eastAsia="Times New Roman" w:hAnsi="Calibri" w:cs="Calibri"/>
        </w:rPr>
      </w:pPr>
      <w:r w:rsidRPr="008B4DB9">
        <w:rPr>
          <w:rFonts w:ascii="Calibri" w:eastAsia="Times New Roman" w:hAnsi="Calibri" w:cs="Calibri"/>
        </w:rPr>
        <w:t>D2L messaging can be set up to include course titles in all messages whether internal or external. </w:t>
      </w:r>
    </w:p>
    <w:p w14:paraId="6BA374B6" w14:textId="77777777" w:rsidR="000433E7" w:rsidRDefault="000433E7" w:rsidP="00BB189E">
      <w:pPr>
        <w:spacing w:after="0" w:line="240" w:lineRule="auto"/>
        <w:textAlignment w:val="baseline"/>
        <w:rPr>
          <w:rFonts w:ascii="Calibri Light" w:eastAsia="Times New Roman" w:hAnsi="Calibri Light" w:cs="Calibri Light"/>
          <w:color w:val="1F3763"/>
          <w:sz w:val="24"/>
          <w:szCs w:val="24"/>
        </w:rPr>
      </w:pPr>
    </w:p>
    <w:p w14:paraId="287FAF0E" w14:textId="36F4E289" w:rsidR="00D335E2" w:rsidRPr="00D335E2" w:rsidRDefault="00D335E2" w:rsidP="00BB189E">
      <w:pPr>
        <w:spacing w:after="0" w:line="240" w:lineRule="auto"/>
        <w:textAlignment w:val="baseline"/>
        <w:rPr>
          <w:rFonts w:eastAsia="Times New Roman" w:cstheme="minorHAnsi"/>
        </w:rPr>
      </w:pPr>
      <w:r w:rsidRPr="00D335E2">
        <w:rPr>
          <w:rFonts w:eastAsia="Times New Roman" w:cstheme="minorHAnsi"/>
        </w:rPr>
        <w:t>Option 2:  External email with D2L internal messaging disabled </w:t>
      </w:r>
    </w:p>
    <w:p w14:paraId="02BA5F3A" w14:textId="77777777" w:rsidR="000433E7" w:rsidRDefault="000433E7" w:rsidP="00BB189E">
      <w:pPr>
        <w:spacing w:after="0" w:line="240" w:lineRule="auto"/>
        <w:textAlignment w:val="baseline"/>
        <w:rPr>
          <w:rFonts w:eastAsia="Times New Roman" w:cstheme="minorHAnsi"/>
          <w:i/>
          <w:iCs/>
        </w:rPr>
      </w:pPr>
    </w:p>
    <w:p w14:paraId="456B7C09" w14:textId="42A30317" w:rsidR="00D335E2" w:rsidRPr="00D335E2" w:rsidRDefault="00D335E2" w:rsidP="00BB189E">
      <w:pPr>
        <w:spacing w:after="0" w:line="240" w:lineRule="auto"/>
        <w:textAlignment w:val="baseline"/>
        <w:rPr>
          <w:rFonts w:eastAsia="Times New Roman" w:cstheme="minorHAnsi"/>
          <w:i/>
          <w:iCs/>
        </w:rPr>
      </w:pPr>
      <w:r w:rsidRPr="00D335E2">
        <w:rPr>
          <w:rFonts w:eastAsia="Times New Roman" w:cstheme="minorHAnsi"/>
          <w:i/>
          <w:iCs/>
        </w:rPr>
        <w:t>Benefits </w:t>
      </w:r>
    </w:p>
    <w:p w14:paraId="478237D7" w14:textId="77777777" w:rsidR="00D335E2" w:rsidRPr="000433E7" w:rsidRDefault="00D335E2" w:rsidP="00B878E5">
      <w:pPr>
        <w:pStyle w:val="ListParagraph"/>
        <w:numPr>
          <w:ilvl w:val="0"/>
          <w:numId w:val="6"/>
        </w:numPr>
        <w:spacing w:after="0" w:line="240" w:lineRule="auto"/>
        <w:ind w:left="720"/>
        <w:textAlignment w:val="baseline"/>
        <w:rPr>
          <w:rFonts w:ascii="Calibri" w:eastAsia="Times New Roman" w:hAnsi="Calibri" w:cs="Calibri"/>
        </w:rPr>
      </w:pPr>
      <w:r w:rsidRPr="000433E7">
        <w:rPr>
          <w:rFonts w:ascii="Calibri" w:eastAsia="Times New Roman" w:hAnsi="Calibri" w:cs="Calibri"/>
        </w:rPr>
        <w:t>Consolidated communication method. Single source drives all users to a single point of communication </w:t>
      </w:r>
    </w:p>
    <w:p w14:paraId="69A51363" w14:textId="77777777" w:rsidR="00D335E2" w:rsidRPr="000433E7" w:rsidRDefault="00D335E2" w:rsidP="00B878E5">
      <w:pPr>
        <w:pStyle w:val="ListParagraph"/>
        <w:numPr>
          <w:ilvl w:val="0"/>
          <w:numId w:val="6"/>
        </w:numPr>
        <w:spacing w:after="0" w:line="240" w:lineRule="auto"/>
        <w:ind w:left="720"/>
        <w:textAlignment w:val="baseline"/>
        <w:rPr>
          <w:rFonts w:ascii="Calibri" w:eastAsia="Times New Roman" w:hAnsi="Calibri" w:cs="Calibri"/>
        </w:rPr>
      </w:pPr>
      <w:r w:rsidRPr="000433E7">
        <w:rPr>
          <w:rFonts w:ascii="Calibri" w:eastAsia="Times New Roman" w:hAnsi="Calibri" w:cs="Calibri"/>
        </w:rPr>
        <w:t>Out of office functionality </w:t>
      </w:r>
    </w:p>
    <w:p w14:paraId="7CE5A676" w14:textId="77777777" w:rsidR="00D335E2" w:rsidRPr="000433E7" w:rsidRDefault="00D335E2" w:rsidP="00B878E5">
      <w:pPr>
        <w:pStyle w:val="ListParagraph"/>
        <w:numPr>
          <w:ilvl w:val="0"/>
          <w:numId w:val="6"/>
        </w:numPr>
        <w:spacing w:after="0" w:line="240" w:lineRule="auto"/>
        <w:ind w:left="720"/>
        <w:textAlignment w:val="baseline"/>
        <w:rPr>
          <w:rFonts w:ascii="Calibri" w:eastAsia="Times New Roman" w:hAnsi="Calibri" w:cs="Calibri"/>
        </w:rPr>
      </w:pPr>
      <w:r w:rsidRPr="000433E7">
        <w:rPr>
          <w:rFonts w:ascii="Calibri" w:eastAsia="Times New Roman" w:hAnsi="Calibri" w:cs="Calibri"/>
        </w:rPr>
        <w:lastRenderedPageBreak/>
        <w:t>Can reduce confusion by not having to access multiple communication systems </w:t>
      </w:r>
    </w:p>
    <w:p w14:paraId="112FF37B" w14:textId="77777777" w:rsidR="00D335E2" w:rsidRPr="000433E7" w:rsidRDefault="00D335E2" w:rsidP="00B878E5">
      <w:pPr>
        <w:pStyle w:val="ListParagraph"/>
        <w:numPr>
          <w:ilvl w:val="0"/>
          <w:numId w:val="6"/>
        </w:numPr>
        <w:spacing w:after="0" w:line="240" w:lineRule="auto"/>
        <w:ind w:left="720"/>
        <w:textAlignment w:val="baseline"/>
        <w:rPr>
          <w:rFonts w:ascii="Calibri" w:eastAsia="Times New Roman" w:hAnsi="Calibri" w:cs="Calibri"/>
        </w:rPr>
      </w:pPr>
      <w:r w:rsidRPr="000433E7">
        <w:rPr>
          <w:rFonts w:ascii="Calibri" w:eastAsia="Times New Roman" w:hAnsi="Calibri" w:cs="Calibri"/>
        </w:rPr>
        <w:t>Students can check e-mail within D2L using the Office 365 widget.  After the Office 365 email consolidation, instructors will be able to use the Office 365 widget. </w:t>
      </w:r>
    </w:p>
    <w:p w14:paraId="779C7DD6" w14:textId="77777777" w:rsidR="00D335E2" w:rsidRPr="000433E7" w:rsidRDefault="00D335E2" w:rsidP="00B878E5">
      <w:pPr>
        <w:pStyle w:val="ListParagraph"/>
        <w:numPr>
          <w:ilvl w:val="0"/>
          <w:numId w:val="6"/>
        </w:numPr>
        <w:spacing w:after="0" w:line="240" w:lineRule="auto"/>
        <w:ind w:left="720"/>
        <w:textAlignment w:val="baseline"/>
        <w:rPr>
          <w:rFonts w:ascii="Calibri" w:eastAsia="Times New Roman" w:hAnsi="Calibri" w:cs="Calibri"/>
        </w:rPr>
      </w:pPr>
      <w:r w:rsidRPr="000433E7">
        <w:rPr>
          <w:rFonts w:ascii="Calibri" w:eastAsia="Times New Roman" w:hAnsi="Calibri" w:cs="Calibri"/>
        </w:rPr>
        <w:t xml:space="preserve">Encourages students, </w:t>
      </w:r>
      <w:proofErr w:type="gramStart"/>
      <w:r w:rsidRPr="000433E7">
        <w:rPr>
          <w:rFonts w:ascii="Calibri" w:eastAsia="Times New Roman" w:hAnsi="Calibri" w:cs="Calibri"/>
        </w:rPr>
        <w:t>faculty</w:t>
      </w:r>
      <w:proofErr w:type="gramEnd"/>
      <w:r w:rsidRPr="000433E7">
        <w:rPr>
          <w:rFonts w:ascii="Calibri" w:eastAsia="Times New Roman" w:hAnsi="Calibri" w:cs="Calibri"/>
        </w:rPr>
        <w:t xml:space="preserve"> and instructors to check their school email account. </w:t>
      </w:r>
    </w:p>
    <w:p w14:paraId="3D226CEE" w14:textId="77777777" w:rsidR="000433E7" w:rsidRPr="000433E7" w:rsidRDefault="000433E7" w:rsidP="00BB189E">
      <w:pPr>
        <w:spacing w:after="0" w:line="240" w:lineRule="auto"/>
        <w:textAlignment w:val="baseline"/>
        <w:rPr>
          <w:rFonts w:eastAsia="Times New Roman" w:cstheme="minorHAnsi"/>
          <w:i/>
          <w:iCs/>
          <w:color w:val="2F5496"/>
        </w:rPr>
      </w:pPr>
    </w:p>
    <w:p w14:paraId="499477DF" w14:textId="42E3EDB1" w:rsidR="00D335E2" w:rsidRPr="00D335E2" w:rsidRDefault="00D335E2" w:rsidP="00BB189E">
      <w:pPr>
        <w:spacing w:after="0" w:line="240" w:lineRule="auto"/>
        <w:textAlignment w:val="baseline"/>
        <w:rPr>
          <w:rFonts w:eastAsia="Times New Roman" w:cstheme="minorHAnsi"/>
          <w:i/>
          <w:iCs/>
        </w:rPr>
      </w:pPr>
      <w:r w:rsidRPr="00D335E2">
        <w:rPr>
          <w:rFonts w:eastAsia="Times New Roman" w:cstheme="minorHAnsi"/>
          <w:i/>
          <w:iCs/>
        </w:rPr>
        <w:t>Challenges </w:t>
      </w:r>
    </w:p>
    <w:p w14:paraId="5FC78D09" w14:textId="77777777" w:rsidR="00D335E2" w:rsidRPr="00D335E2" w:rsidRDefault="00D335E2" w:rsidP="00B878E5">
      <w:pPr>
        <w:numPr>
          <w:ilvl w:val="0"/>
          <w:numId w:val="7"/>
        </w:numPr>
        <w:spacing w:after="0" w:line="240" w:lineRule="auto"/>
        <w:textAlignment w:val="baseline"/>
        <w:rPr>
          <w:rFonts w:eastAsia="Times New Roman" w:cstheme="minorHAnsi"/>
        </w:rPr>
      </w:pPr>
      <w:r w:rsidRPr="00D335E2">
        <w:rPr>
          <w:rFonts w:eastAsia="Times New Roman" w:cstheme="minorHAnsi"/>
        </w:rPr>
        <w:t>A single default institutional email address will be used for communication.  May cause confusion for instructors teaching at multiple colleges. </w:t>
      </w:r>
    </w:p>
    <w:p w14:paraId="057A891C" w14:textId="77777777" w:rsidR="00D335E2" w:rsidRPr="00D335E2" w:rsidRDefault="00D335E2" w:rsidP="00B878E5">
      <w:pPr>
        <w:numPr>
          <w:ilvl w:val="0"/>
          <w:numId w:val="7"/>
        </w:numPr>
        <w:spacing w:after="0" w:line="240" w:lineRule="auto"/>
        <w:textAlignment w:val="baseline"/>
        <w:rPr>
          <w:rFonts w:eastAsia="Times New Roman" w:cstheme="minorHAnsi"/>
        </w:rPr>
      </w:pPr>
      <w:r w:rsidRPr="00D335E2">
        <w:rPr>
          <w:rFonts w:eastAsia="Times New Roman" w:cstheme="minorHAnsi"/>
        </w:rPr>
        <w:t>Because most of the colleges are using internal messaging this will be a major shift for most users. </w:t>
      </w:r>
    </w:p>
    <w:p w14:paraId="48EAADCB" w14:textId="77777777" w:rsidR="00D335E2" w:rsidRPr="00D335E2" w:rsidRDefault="00D335E2" w:rsidP="00B878E5">
      <w:pPr>
        <w:numPr>
          <w:ilvl w:val="0"/>
          <w:numId w:val="7"/>
        </w:numPr>
        <w:spacing w:after="0" w:line="240" w:lineRule="auto"/>
        <w:textAlignment w:val="baseline"/>
        <w:rPr>
          <w:rFonts w:eastAsia="Times New Roman" w:cstheme="minorHAnsi"/>
        </w:rPr>
      </w:pPr>
      <w:r w:rsidRPr="00D335E2">
        <w:rPr>
          <w:rFonts w:eastAsia="Times New Roman" w:cstheme="minorHAnsi"/>
        </w:rPr>
        <w:t>Each user would need to set up filter/rule to sort by courses once the title is included in the email </w:t>
      </w:r>
    </w:p>
    <w:p w14:paraId="6E1A2E8B" w14:textId="77777777" w:rsidR="00D335E2" w:rsidRPr="00D335E2" w:rsidRDefault="00D335E2" w:rsidP="00B878E5">
      <w:pPr>
        <w:numPr>
          <w:ilvl w:val="0"/>
          <w:numId w:val="7"/>
        </w:numPr>
        <w:spacing w:after="0" w:line="240" w:lineRule="auto"/>
        <w:textAlignment w:val="baseline"/>
        <w:rPr>
          <w:rFonts w:eastAsia="Times New Roman" w:cstheme="minorHAnsi"/>
        </w:rPr>
      </w:pPr>
      <w:r w:rsidRPr="00D335E2">
        <w:rPr>
          <w:rFonts w:eastAsia="Times New Roman" w:cstheme="minorHAnsi"/>
        </w:rPr>
        <w:t>Course communications combined with all other work emails.  The risk is that student communication will get lost </w:t>
      </w:r>
    </w:p>
    <w:p w14:paraId="7D78769D" w14:textId="77777777" w:rsidR="00D335E2" w:rsidRPr="00D335E2" w:rsidRDefault="00D335E2" w:rsidP="00B878E5">
      <w:pPr>
        <w:numPr>
          <w:ilvl w:val="0"/>
          <w:numId w:val="7"/>
        </w:numPr>
        <w:spacing w:after="0" w:line="240" w:lineRule="auto"/>
        <w:textAlignment w:val="baseline"/>
        <w:rPr>
          <w:rFonts w:eastAsia="Times New Roman" w:cstheme="minorHAnsi"/>
        </w:rPr>
      </w:pPr>
      <w:r w:rsidRPr="00D335E2">
        <w:rPr>
          <w:rFonts w:eastAsia="Times New Roman" w:cstheme="minorHAnsi"/>
        </w:rPr>
        <w:t>Removes communication choice from users and forces the adoption of the selected method.  </w:t>
      </w:r>
    </w:p>
    <w:p w14:paraId="116B6970" w14:textId="77777777" w:rsidR="00D335E2" w:rsidRPr="00D335E2" w:rsidRDefault="00D335E2" w:rsidP="00B878E5">
      <w:pPr>
        <w:numPr>
          <w:ilvl w:val="0"/>
          <w:numId w:val="7"/>
        </w:numPr>
        <w:spacing w:after="0" w:line="240" w:lineRule="auto"/>
        <w:textAlignment w:val="baseline"/>
        <w:rPr>
          <w:rFonts w:eastAsia="Times New Roman" w:cstheme="minorHAnsi"/>
        </w:rPr>
      </w:pPr>
      <w:r w:rsidRPr="00D335E2">
        <w:rPr>
          <w:rFonts w:eastAsia="Times New Roman" w:cstheme="minorHAnsi"/>
        </w:rPr>
        <w:t>There will be no notification of new messages in D2L. </w:t>
      </w:r>
    </w:p>
    <w:p w14:paraId="60B89FAA" w14:textId="77777777" w:rsidR="00D335E2" w:rsidRPr="00D335E2" w:rsidRDefault="00D335E2" w:rsidP="00B878E5">
      <w:pPr>
        <w:numPr>
          <w:ilvl w:val="0"/>
          <w:numId w:val="7"/>
        </w:numPr>
        <w:spacing w:after="0" w:line="240" w:lineRule="auto"/>
        <w:textAlignment w:val="baseline"/>
        <w:rPr>
          <w:rFonts w:eastAsia="Times New Roman" w:cstheme="minorHAnsi"/>
        </w:rPr>
      </w:pPr>
      <w:r w:rsidRPr="00D335E2">
        <w:rPr>
          <w:rFonts w:eastAsia="Times New Roman" w:cstheme="minorHAnsi"/>
        </w:rPr>
        <w:t>The initial communication can start in D2L with all further communication occurring externally, this method could cause confusion of where to check for communications with student/instructor. </w:t>
      </w:r>
    </w:p>
    <w:p w14:paraId="0FF86185" w14:textId="77777777" w:rsidR="000433E7" w:rsidRPr="000433E7" w:rsidRDefault="000433E7" w:rsidP="00BB189E">
      <w:pPr>
        <w:spacing w:after="0" w:line="240" w:lineRule="auto"/>
        <w:textAlignment w:val="baseline"/>
        <w:rPr>
          <w:rFonts w:eastAsia="Times New Roman" w:cstheme="minorHAnsi"/>
          <w:i/>
          <w:iCs/>
          <w:color w:val="2F5496"/>
        </w:rPr>
      </w:pPr>
    </w:p>
    <w:p w14:paraId="25D21C85" w14:textId="4617893A" w:rsidR="00D335E2" w:rsidRPr="00D335E2" w:rsidRDefault="00D335E2" w:rsidP="00BB189E">
      <w:pPr>
        <w:spacing w:after="0" w:line="240" w:lineRule="auto"/>
        <w:textAlignment w:val="baseline"/>
        <w:rPr>
          <w:rFonts w:eastAsia="Times New Roman" w:cstheme="minorHAnsi"/>
          <w:i/>
          <w:iCs/>
        </w:rPr>
      </w:pPr>
      <w:r w:rsidRPr="00D335E2">
        <w:rPr>
          <w:rFonts w:eastAsia="Times New Roman" w:cstheme="minorHAnsi"/>
          <w:i/>
          <w:iCs/>
        </w:rPr>
        <w:t>Assumptions: </w:t>
      </w:r>
    </w:p>
    <w:p w14:paraId="089CD30A" w14:textId="77777777" w:rsidR="00D335E2" w:rsidRPr="000433E7" w:rsidRDefault="00D335E2" w:rsidP="00B878E5">
      <w:pPr>
        <w:pStyle w:val="ListParagraph"/>
        <w:numPr>
          <w:ilvl w:val="0"/>
          <w:numId w:val="8"/>
        </w:numPr>
        <w:spacing w:after="0" w:line="240" w:lineRule="auto"/>
        <w:textAlignment w:val="baseline"/>
        <w:rPr>
          <w:rFonts w:eastAsia="Times New Roman" w:cstheme="minorHAnsi"/>
        </w:rPr>
      </w:pPr>
      <w:r w:rsidRPr="000433E7">
        <w:rPr>
          <w:rFonts w:eastAsia="Times New Roman" w:cstheme="minorHAnsi"/>
        </w:rPr>
        <w:t>Email can be set up to include course title in all messages whether internal or external. </w:t>
      </w:r>
    </w:p>
    <w:p w14:paraId="0358ED5F" w14:textId="65273291" w:rsidR="00D335E2" w:rsidRDefault="00D335E2" w:rsidP="00B878E5">
      <w:pPr>
        <w:pStyle w:val="ListParagraph"/>
        <w:numPr>
          <w:ilvl w:val="0"/>
          <w:numId w:val="8"/>
        </w:numPr>
        <w:spacing w:after="0" w:line="240" w:lineRule="auto"/>
        <w:textAlignment w:val="baseline"/>
        <w:rPr>
          <w:rFonts w:eastAsia="Times New Roman" w:cstheme="minorHAnsi"/>
        </w:rPr>
      </w:pPr>
      <w:r w:rsidRPr="000433E7">
        <w:rPr>
          <w:rFonts w:eastAsia="Times New Roman" w:cstheme="minorHAnsi"/>
        </w:rPr>
        <w:t>Default email goes to pay college </w:t>
      </w:r>
    </w:p>
    <w:p w14:paraId="372CEB95" w14:textId="77777777" w:rsidR="00BB189E" w:rsidRDefault="00BB189E" w:rsidP="00476BA7">
      <w:pPr>
        <w:pStyle w:val="Heading2"/>
      </w:pPr>
      <w:bookmarkStart w:id="18" w:name="_Toc92725986"/>
      <w:bookmarkStart w:id="19" w:name="_Toc92726110"/>
      <w:bookmarkEnd w:id="16"/>
      <w:bookmarkEnd w:id="17"/>
    </w:p>
    <w:p w14:paraId="0B60E9E5" w14:textId="75C55AC3" w:rsidR="00F73874" w:rsidRDefault="00996ADE" w:rsidP="00476BA7">
      <w:pPr>
        <w:pStyle w:val="Heading2"/>
      </w:pPr>
      <w:bookmarkStart w:id="20" w:name="_Toc92725987"/>
      <w:bookmarkStart w:id="21" w:name="_Toc92726111"/>
      <w:bookmarkStart w:id="22" w:name="_Toc99109435"/>
      <w:bookmarkEnd w:id="18"/>
      <w:bookmarkEnd w:id="19"/>
      <w:r w:rsidRPr="00C209DB">
        <w:t>Next Steps</w:t>
      </w:r>
      <w:bookmarkStart w:id="23" w:name="_Toc92725988"/>
      <w:bookmarkStart w:id="24" w:name="_Toc92726112"/>
      <w:bookmarkEnd w:id="20"/>
      <w:bookmarkEnd w:id="21"/>
      <w:bookmarkEnd w:id="22"/>
    </w:p>
    <w:p w14:paraId="11552236" w14:textId="5C93F3EF" w:rsidR="00EE6EFD" w:rsidRPr="00AA1284" w:rsidRDefault="00BB189E" w:rsidP="00AA1284">
      <w:pPr>
        <w:pStyle w:val="ListParagraph"/>
        <w:numPr>
          <w:ilvl w:val="0"/>
          <w:numId w:val="8"/>
        </w:numPr>
        <w:spacing w:after="0" w:line="240" w:lineRule="auto"/>
        <w:textAlignment w:val="baseline"/>
        <w:rPr>
          <w:rFonts w:eastAsia="Times New Roman" w:cstheme="minorHAnsi"/>
        </w:rPr>
      </w:pPr>
      <w:bookmarkStart w:id="25" w:name="_Toc92725991"/>
      <w:bookmarkStart w:id="26" w:name="_Toc92726115"/>
      <w:bookmarkEnd w:id="23"/>
      <w:bookmarkEnd w:id="24"/>
      <w:r w:rsidRPr="00AA1284">
        <w:rPr>
          <w:rFonts w:eastAsia="Times New Roman"/>
        </w:rPr>
        <w:t>Either option will create a significant change in instructor</w:t>
      </w:r>
      <w:r w:rsidR="00EE6EFD" w:rsidRPr="00AA1284">
        <w:rPr>
          <w:rFonts w:eastAsia="Times New Roman"/>
        </w:rPr>
        <w:t>/student</w:t>
      </w:r>
      <w:r w:rsidRPr="00AA1284">
        <w:rPr>
          <w:rFonts w:eastAsia="Times New Roman"/>
        </w:rPr>
        <w:t xml:space="preserve"> communication at multiple colleges. Past experiences indicates that a significant transition period would be needed in either case to allow instructors and students to prepare for the changes. </w:t>
      </w:r>
    </w:p>
    <w:p w14:paraId="346C21AA" w14:textId="77777777" w:rsidR="00AA1284" w:rsidRPr="00AA1284" w:rsidRDefault="00AA1284" w:rsidP="00AA1284">
      <w:pPr>
        <w:pStyle w:val="ListParagraph"/>
        <w:numPr>
          <w:ilvl w:val="0"/>
          <w:numId w:val="8"/>
        </w:numPr>
        <w:spacing w:after="0" w:line="240" w:lineRule="auto"/>
        <w:textAlignment w:val="baseline"/>
        <w:rPr>
          <w:rFonts w:eastAsia="Times New Roman" w:cstheme="minorHAnsi"/>
        </w:rPr>
      </w:pPr>
      <w:r w:rsidRPr="00AA1284">
        <w:rPr>
          <w:rFonts w:eastAsia="Times New Roman"/>
        </w:rPr>
        <w:t>A</w:t>
      </w:r>
      <w:r w:rsidR="00BB189E" w:rsidRPr="00AA1284">
        <w:rPr>
          <w:rFonts w:eastAsia="Times New Roman"/>
        </w:rPr>
        <w:t xml:space="preserve"> communication plan for students and employees needs to be developed.  The communication plan should include reaching out to multiple channels (e.g., e-mail, D2L announcement, presentation, social media, etc.) and multiple times.  Communication will start before faculty and instructors go on summer break. </w:t>
      </w:r>
    </w:p>
    <w:p w14:paraId="18343006" w14:textId="04A12098" w:rsidR="00E7771D" w:rsidRPr="00AA1284" w:rsidRDefault="00E7771D" w:rsidP="00AA1284">
      <w:pPr>
        <w:pStyle w:val="ListParagraph"/>
        <w:numPr>
          <w:ilvl w:val="0"/>
          <w:numId w:val="8"/>
        </w:numPr>
        <w:spacing w:after="0" w:line="240" w:lineRule="auto"/>
        <w:textAlignment w:val="baseline"/>
        <w:rPr>
          <w:rFonts w:eastAsia="Times New Roman" w:cstheme="minorHAnsi"/>
        </w:rPr>
      </w:pPr>
      <w:r w:rsidRPr="00AA1284">
        <w:rPr>
          <w:rFonts w:eastAsia="Times New Roman" w:cstheme="minorHAnsi"/>
        </w:rPr>
        <w:t>Training is recommended for all colleges.   </w:t>
      </w:r>
    </w:p>
    <w:p w14:paraId="2523071C" w14:textId="77777777" w:rsidR="00E7771D" w:rsidRPr="00AA1284" w:rsidRDefault="00E7771D" w:rsidP="00AA1284">
      <w:pPr>
        <w:pStyle w:val="ListParagraph"/>
        <w:numPr>
          <w:ilvl w:val="0"/>
          <w:numId w:val="8"/>
        </w:numPr>
        <w:spacing w:after="0" w:line="240" w:lineRule="auto"/>
        <w:textAlignment w:val="baseline"/>
        <w:rPr>
          <w:rFonts w:eastAsia="Times New Roman" w:cstheme="minorHAnsi"/>
        </w:rPr>
      </w:pPr>
      <w:r w:rsidRPr="00AA1284">
        <w:rPr>
          <w:rFonts w:eastAsia="Times New Roman" w:cstheme="minorHAnsi"/>
        </w:rPr>
        <w:t>Some colleges will need to update their faculty training based on the decision. </w:t>
      </w:r>
    </w:p>
    <w:p w14:paraId="31C2C60A" w14:textId="0D1611FF" w:rsidR="00AA1284" w:rsidRDefault="00AA1284">
      <w:pPr>
        <w:rPr>
          <w:rFonts w:eastAsia="Times New Roman" w:cstheme="minorHAnsi"/>
          <w:sz w:val="18"/>
          <w:szCs w:val="18"/>
        </w:rPr>
      </w:pPr>
      <w:r>
        <w:rPr>
          <w:rFonts w:cstheme="minorHAnsi"/>
          <w:sz w:val="18"/>
          <w:szCs w:val="18"/>
        </w:rPr>
        <w:br w:type="page"/>
      </w:r>
    </w:p>
    <w:p w14:paraId="22BD1E02" w14:textId="77777777" w:rsidR="00E7771D" w:rsidRPr="00BB189E" w:rsidRDefault="00E7771D" w:rsidP="00BB189E">
      <w:pPr>
        <w:pStyle w:val="paragraph"/>
        <w:spacing w:before="0" w:beforeAutospacing="0" w:after="0" w:afterAutospacing="0"/>
        <w:textAlignment w:val="baseline"/>
        <w:rPr>
          <w:rFonts w:asciiTheme="minorHAnsi" w:hAnsiTheme="minorHAnsi" w:cstheme="minorHAnsi"/>
          <w:sz w:val="18"/>
          <w:szCs w:val="18"/>
        </w:rPr>
      </w:pPr>
    </w:p>
    <w:p w14:paraId="3DDFE6B2" w14:textId="77777777" w:rsidR="00D206BA" w:rsidRPr="00BB189E" w:rsidRDefault="00D206BA" w:rsidP="00BB189E">
      <w:pPr>
        <w:keepNext/>
        <w:keepLines/>
        <w:spacing w:after="0" w:line="240" w:lineRule="auto"/>
        <w:outlineLvl w:val="0"/>
        <w:rPr>
          <w:rFonts w:eastAsiaTheme="majorEastAsia" w:cstheme="minorHAnsi"/>
          <w:b/>
          <w:bCs/>
          <w:sz w:val="32"/>
          <w:szCs w:val="32"/>
        </w:rPr>
      </w:pPr>
    </w:p>
    <w:bookmarkStart w:id="27" w:name="_Toc99109436"/>
    <w:p w14:paraId="44BD20F5" w14:textId="52AF28FE" w:rsidR="00D12AE0" w:rsidRDefault="00D206BA" w:rsidP="00476BA7">
      <w:pPr>
        <w:pStyle w:val="Heading2"/>
      </w:pPr>
      <w:r w:rsidRPr="0079634D">
        <w:rPr>
          <w:noProof/>
        </w:rPr>
        <mc:AlternateContent>
          <mc:Choice Requires="wps">
            <w:drawing>
              <wp:anchor distT="0" distB="0" distL="114300" distR="114300" simplePos="0" relativeHeight="251661824" behindDoc="0" locked="0" layoutInCell="1" allowOverlap="1" wp14:anchorId="4E7892E2" wp14:editId="02A7D547">
                <wp:simplePos x="0" y="0"/>
                <wp:positionH relativeFrom="margin">
                  <wp:align>left</wp:align>
                </wp:positionH>
                <wp:positionV relativeFrom="paragraph">
                  <wp:posOffset>-112395</wp:posOffset>
                </wp:positionV>
                <wp:extent cx="582003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200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42070" id="Straight Connector 4" o:spid="_x0000_s1026" style="position:absolute;z-index:251661824;visibility:visible;mso-wrap-style:square;mso-wrap-distance-left:9pt;mso-wrap-distance-top:0;mso-wrap-distance-right:9pt;mso-wrap-distance-bottom:0;mso-position-horizontal:left;mso-position-horizontal-relative:margin;mso-position-vertical:absolute;mso-position-vertical-relative:text" from="0,-8.85pt" to="4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4WtwEAAMMDAAAOAAAAZHJzL2Uyb0RvYy54bWysU8GOEzEMvSPxD1HudKZlQatRp3voarkg&#10;qFj4gGzG6URK4sgJnfbvcdJ2FgESAu3FEyd+tt+zZ3139E4cgJLF0MvlopUCgsbBhn0vv319eHMr&#10;RcoqDMphgF6eIMm7zetX6yl2sMIR3QAkOElI3RR7OeYcu6ZJegSv0gIjBH40SF5ldmnfDKQmzu5d&#10;s2rb982ENERCDSnx7f35UW5qfmNA58/GJMjC9ZJ7y9VStU/FNpu16vak4mj1pQ31H114ZQMXnVPd&#10;q6zEd7K/pfJWEyY0eaHRN2iM1VA5MJtl+wubx1FFqFxYnBRnmdLLpdWfDjsSdujljRRBeR7RYyZl&#10;92MWWwyBBUQSN0WnKaaOw7dhRxcvxR0V0kdDvnyZjjhWbU+ztnDMQvPlu1se19uVFPr61jwDI6X8&#10;AdCLcuils6HQVp06fEyZi3HoNYSd0si5dD3lk4MS7MIXMEyFiy0rui4RbB2Jg+LxK60h5GWhwvlq&#10;dIEZ69wMbP8OvMQXKNQF+xfwjKiVMeQZ7G1A+lP1fLy2bM7xVwXOvIsETzic6lCqNLwpleFlq8sq&#10;/uxX+PO/t/kBAAD//wMAUEsDBBQABgAIAAAAIQBi5eSo3wAAAAgBAAAPAAAAZHJzL2Rvd25yZXYu&#10;eG1sTI9RS8NAEITfBf/DsYJv7SUFWxtzKaUg1oIUW6E+XnNrEs3thbtrk/57VxD0cXaWmW/yxWBb&#10;cUYfGkcK0nECAql0pqFKwdv+cXQPIkRNRreOUMEFAyyK66tcZ8b19IrnXawEh1DItII6xi6TMpQ1&#10;Wh3GrkNi78N5qyNLX0njdc/htpWTJJlKqxvihlp3uKqx/NqdrIIXv16vlpvLJ23fbX+YbA7b5+FJ&#10;qdubYfkAIuIQ/57hB5/RoWCmozuRCaJVwEOiglE6m4Fge55O70Acfy+yyOX/AcU3AAAA//8DAFBL&#10;AQItABQABgAIAAAAIQC2gziS/gAAAOEBAAATAAAAAAAAAAAAAAAAAAAAAABbQ29udGVudF9UeXBl&#10;c10ueG1sUEsBAi0AFAAGAAgAAAAhADj9If/WAAAAlAEAAAsAAAAAAAAAAAAAAAAALwEAAF9yZWxz&#10;Ly5yZWxzUEsBAi0AFAAGAAgAAAAhAOLaPha3AQAAwwMAAA4AAAAAAAAAAAAAAAAALgIAAGRycy9l&#10;Mm9Eb2MueG1sUEsBAi0AFAAGAAgAAAAhAGLl5KjfAAAACAEAAA8AAAAAAAAAAAAAAAAAEQQAAGRy&#10;cy9kb3ducmV2LnhtbFBLBQYAAAAABAAEAPMAAAAdBQAAAAA=&#10;" strokecolor="#4472c4 [3204]" strokeweight=".5pt">
                <v:stroke joinstyle="miter"/>
                <w10:wrap anchorx="margin"/>
              </v:line>
            </w:pict>
          </mc:Fallback>
        </mc:AlternateContent>
      </w:r>
      <w:r w:rsidR="00D12AE0">
        <w:t>Deliverable 2.2.8</w:t>
      </w:r>
      <w:bookmarkEnd w:id="27"/>
      <w:r w:rsidR="00D12AE0">
        <w:t xml:space="preserve"> </w:t>
      </w:r>
    </w:p>
    <w:p w14:paraId="24C468E6" w14:textId="4E9DA03B" w:rsidR="00D12AE0" w:rsidRDefault="00D12AE0" w:rsidP="00D12AE0"/>
    <w:p w14:paraId="1018D3F9" w14:textId="747B6DCC" w:rsidR="00D12AE0" w:rsidRPr="00D12AE0" w:rsidRDefault="00D12AE0" w:rsidP="00D12AE0">
      <w:pPr>
        <w:rPr>
          <w:b/>
          <w:bCs/>
        </w:rPr>
      </w:pPr>
      <w:r>
        <w:rPr>
          <w:b/>
          <w:bCs/>
        </w:rPr>
        <w:t xml:space="preserve">Recommend LMS configuration and integration to best meet project goals and orchestrate transition – </w:t>
      </w:r>
      <w:proofErr w:type="spellStart"/>
      <w:r>
        <w:rPr>
          <w:b/>
          <w:bCs/>
        </w:rPr>
        <w:t>ReadSpeaker</w:t>
      </w:r>
      <w:proofErr w:type="spellEnd"/>
      <w:r>
        <w:rPr>
          <w:b/>
          <w:bCs/>
        </w:rPr>
        <w:t xml:space="preserve"> </w:t>
      </w:r>
    </w:p>
    <w:p w14:paraId="619D4B3A" w14:textId="5393B2F1" w:rsidR="00843F5A" w:rsidRDefault="00996ADE" w:rsidP="00476BA7">
      <w:pPr>
        <w:pStyle w:val="Heading2"/>
      </w:pPr>
      <w:bookmarkStart w:id="28" w:name="_Toc99109437"/>
      <w:r w:rsidRPr="00C209DB">
        <w:t>Recommendation</w:t>
      </w:r>
      <w:bookmarkStart w:id="29" w:name="_Toc92725992"/>
      <w:bookmarkStart w:id="30" w:name="_Toc92726116"/>
      <w:bookmarkEnd w:id="25"/>
      <w:bookmarkEnd w:id="26"/>
      <w:bookmarkEnd w:id="28"/>
    </w:p>
    <w:p w14:paraId="01314782" w14:textId="5A90EE29" w:rsidR="00843F5A" w:rsidRDefault="00843F5A" w:rsidP="00843F5A">
      <w:r w:rsidRPr="00843F5A">
        <w:t xml:space="preserve">To ensure a common student experience and promote web accessibility compliance, the workgroup recommends that </w:t>
      </w:r>
      <w:proofErr w:type="spellStart"/>
      <w:r w:rsidRPr="00843F5A">
        <w:t>ReadSpeaker</w:t>
      </w:r>
      <w:proofErr w:type="spellEnd"/>
      <w:r w:rsidRPr="00843F5A">
        <w:t xml:space="preserve"> be available to all colleges.</w:t>
      </w:r>
    </w:p>
    <w:p w14:paraId="5854CDC0" w14:textId="3D53EACA" w:rsidR="00D206BA" w:rsidRDefault="00996ADE" w:rsidP="00476BA7">
      <w:pPr>
        <w:pStyle w:val="Heading2"/>
      </w:pPr>
      <w:bookmarkStart w:id="31" w:name="_Toc99109438"/>
      <w:r w:rsidRPr="00C209DB">
        <w:t>Rationale</w:t>
      </w:r>
      <w:bookmarkStart w:id="32" w:name="_Toc92725993"/>
      <w:bookmarkStart w:id="33" w:name="_Toc92726117"/>
      <w:bookmarkEnd w:id="29"/>
      <w:bookmarkEnd w:id="30"/>
      <w:bookmarkEnd w:id="31"/>
    </w:p>
    <w:p w14:paraId="5ACBB933" w14:textId="3CE4930A" w:rsidR="00843F5A" w:rsidRPr="00843F5A" w:rsidRDefault="00843F5A" w:rsidP="00843F5A">
      <w:r>
        <w:rPr>
          <w:rStyle w:val="normaltextrun"/>
          <w:color w:val="000000"/>
          <w:shd w:val="clear" w:color="auto" w:fill="FFFFFF"/>
        </w:rPr>
        <w:t xml:space="preserve">This will help ensure WCAG compliance, accessibility, and equity across all colleges. Additionally, we recommend the cost be supported by CCCS and not individual colleges. This is based on the configuration requirement that </w:t>
      </w:r>
      <w:proofErr w:type="spellStart"/>
      <w:r>
        <w:rPr>
          <w:rStyle w:val="normaltextrun"/>
          <w:color w:val="000000"/>
          <w:shd w:val="clear" w:color="auto" w:fill="FFFFFF"/>
        </w:rPr>
        <w:t>ReadSpeaker</w:t>
      </w:r>
      <w:proofErr w:type="spellEnd"/>
      <w:r>
        <w:rPr>
          <w:rStyle w:val="normaltextrun"/>
          <w:color w:val="000000"/>
          <w:shd w:val="clear" w:color="auto" w:fill="FFFFFF"/>
        </w:rPr>
        <w:t xml:space="preserve"> must be 'on' or 'off' at the top ORG level of the single instance of D2L. Failure to adopt at the system level will remove a critical tool that is currently used by several colleges to meet student accommodation requirements. By having </w:t>
      </w:r>
      <w:proofErr w:type="spellStart"/>
      <w:r>
        <w:rPr>
          <w:rStyle w:val="normaltextrun"/>
          <w:color w:val="000000"/>
          <w:shd w:val="clear" w:color="auto" w:fill="FFFFFF"/>
        </w:rPr>
        <w:t>ReadSpeaker</w:t>
      </w:r>
      <w:proofErr w:type="spellEnd"/>
      <w:r>
        <w:rPr>
          <w:rStyle w:val="normaltextrun"/>
          <w:color w:val="000000"/>
          <w:shd w:val="clear" w:color="auto" w:fill="FFFFFF"/>
        </w:rPr>
        <w:t xml:space="preserve"> embedded in D2L, students with text to speech needs can test from any location; therefore, eliminating the need for the student to come on campus to test.</w:t>
      </w:r>
      <w:r>
        <w:rPr>
          <w:rStyle w:val="eop"/>
          <w:color w:val="000000"/>
          <w:shd w:val="clear" w:color="auto" w:fill="FFFFFF"/>
        </w:rPr>
        <w:t> </w:t>
      </w:r>
    </w:p>
    <w:p w14:paraId="610DFE41" w14:textId="5DF746EC" w:rsidR="00996ADE" w:rsidRDefault="00996ADE" w:rsidP="00476BA7">
      <w:pPr>
        <w:pStyle w:val="Heading2"/>
      </w:pPr>
      <w:bookmarkStart w:id="34" w:name="_Toc99109439"/>
      <w:r w:rsidRPr="00C209DB">
        <w:t>Factors to Consider</w:t>
      </w:r>
      <w:bookmarkEnd w:id="32"/>
      <w:bookmarkEnd w:id="33"/>
      <w:bookmarkEnd w:id="34"/>
    </w:p>
    <w:p w14:paraId="7268C5DD" w14:textId="77777777" w:rsidR="00843F5A" w:rsidRPr="00843F5A" w:rsidRDefault="00843F5A" w:rsidP="00843F5A"/>
    <w:p w14:paraId="5634185C" w14:textId="77777777" w:rsidR="00843F5A" w:rsidRPr="00843F5A" w:rsidRDefault="00843F5A" w:rsidP="00843F5A">
      <w:r w:rsidRPr="00843F5A">
        <w:rPr>
          <w:b/>
          <w:bCs/>
        </w:rPr>
        <w:t>Benefits</w:t>
      </w:r>
      <w:r w:rsidRPr="00843F5A">
        <w:t> </w:t>
      </w:r>
    </w:p>
    <w:p w14:paraId="2797709E" w14:textId="77777777" w:rsidR="00843F5A" w:rsidRPr="00843F5A" w:rsidRDefault="00843F5A" w:rsidP="00843F5A">
      <w:r w:rsidRPr="00843F5A">
        <w:t xml:space="preserve">All CCCS students would be able to access audio for D2L Quizzes, Content, Assignments, and Discussions. Makes D2L content more accessible for all students. This conforms with </w:t>
      </w:r>
      <w:hyperlink r:id="rId12" w:tgtFrame="_blank" w:history="1">
        <w:r w:rsidRPr="00843F5A">
          <w:rPr>
            <w:rStyle w:val="Hyperlink"/>
          </w:rPr>
          <w:t xml:space="preserve">W3C Web Accessibility </w:t>
        </w:r>
        <w:proofErr w:type="gramStart"/>
        <w:r w:rsidRPr="00843F5A">
          <w:rPr>
            <w:rStyle w:val="Hyperlink"/>
          </w:rPr>
          <w:t>Initiative  recommendations</w:t>
        </w:r>
        <w:proofErr w:type="gramEnd"/>
      </w:hyperlink>
      <w:r w:rsidRPr="00843F5A">
        <w:t>.  </w:t>
      </w:r>
    </w:p>
    <w:p w14:paraId="77C82627" w14:textId="77777777" w:rsidR="00843F5A" w:rsidRPr="00843F5A" w:rsidRDefault="00843F5A" w:rsidP="00B878E5">
      <w:pPr>
        <w:numPr>
          <w:ilvl w:val="0"/>
          <w:numId w:val="11"/>
        </w:numPr>
      </w:pPr>
      <w:r w:rsidRPr="00843F5A">
        <w:t xml:space="preserve">Many students have special needs requests for audio versions of exams and assignments. This service would save many hours of manual processing. The </w:t>
      </w:r>
      <w:proofErr w:type="spellStart"/>
      <w:r w:rsidRPr="00843F5A">
        <w:t>Readspeaker</w:t>
      </w:r>
      <w:proofErr w:type="spellEnd"/>
      <w:r w:rsidRPr="00843F5A">
        <w:t xml:space="preserve"> audio tool will appear in all D2L quizzes. </w:t>
      </w:r>
    </w:p>
    <w:p w14:paraId="546C8E51" w14:textId="77777777" w:rsidR="00843F5A" w:rsidRPr="00843F5A" w:rsidRDefault="00843F5A" w:rsidP="00B878E5">
      <w:pPr>
        <w:numPr>
          <w:ilvl w:val="0"/>
          <w:numId w:val="11"/>
        </w:numPr>
      </w:pPr>
      <w:r w:rsidRPr="00843F5A">
        <w:t>Students would be able to download the MP3 files of materials in the Content tool for offline listening. </w:t>
      </w:r>
    </w:p>
    <w:p w14:paraId="639CA5D8" w14:textId="77777777" w:rsidR="00843F5A" w:rsidRPr="00843F5A" w:rsidRDefault="00843F5A" w:rsidP="00B878E5">
      <w:pPr>
        <w:numPr>
          <w:ilvl w:val="0"/>
          <w:numId w:val="12"/>
        </w:numPr>
      </w:pPr>
      <w:r w:rsidRPr="00843F5A">
        <w:t xml:space="preserve">The </w:t>
      </w:r>
      <w:proofErr w:type="spellStart"/>
      <w:r w:rsidRPr="00843F5A">
        <w:t>ReadSpeaker</w:t>
      </w:r>
      <w:proofErr w:type="spellEnd"/>
      <w:r w:rsidRPr="00843F5A">
        <w:t xml:space="preserve"> Text aid tool can be used to read screens in D2L that are not read by the </w:t>
      </w:r>
      <w:proofErr w:type="spellStart"/>
      <w:r w:rsidRPr="00843F5A">
        <w:t>ReadSpeaker</w:t>
      </w:r>
      <w:proofErr w:type="spellEnd"/>
      <w:r w:rsidRPr="00843F5A">
        <w:t xml:space="preserve"> app. It can also be used for publishers and other websites by copying and pasting the text into the Text aid tool to be read aloud. The Text aid text editor allows students to hear text while they type it into the editor. The Text aid text editor can translate English to Spanish and vice versa. </w:t>
      </w:r>
    </w:p>
    <w:p w14:paraId="0B93494E" w14:textId="77777777" w:rsidR="00843F5A" w:rsidRPr="00843F5A" w:rsidRDefault="00843F5A" w:rsidP="00B878E5">
      <w:pPr>
        <w:numPr>
          <w:ilvl w:val="0"/>
          <w:numId w:val="12"/>
        </w:numPr>
      </w:pPr>
      <w:r w:rsidRPr="00843F5A">
        <w:t>It contains foreign language options that are beneficial for the ESL student population. Especially for colleges that are a Hispanic serving institution. </w:t>
      </w:r>
    </w:p>
    <w:p w14:paraId="2C6FF627" w14:textId="77777777" w:rsidR="00843F5A" w:rsidRPr="00843F5A" w:rsidRDefault="00843F5A" w:rsidP="00B878E5">
      <w:pPr>
        <w:numPr>
          <w:ilvl w:val="0"/>
          <w:numId w:val="12"/>
        </w:numPr>
      </w:pPr>
      <w:r w:rsidRPr="00843F5A">
        <w:t>It provides students who have specific visual needs with options for various font types, sizes, and background color options. </w:t>
      </w:r>
    </w:p>
    <w:p w14:paraId="5E42EE36" w14:textId="77777777" w:rsidR="00843F5A" w:rsidRPr="00843F5A" w:rsidRDefault="00843F5A" w:rsidP="00B878E5">
      <w:pPr>
        <w:numPr>
          <w:ilvl w:val="0"/>
          <w:numId w:val="12"/>
        </w:numPr>
      </w:pPr>
      <w:r w:rsidRPr="00843F5A">
        <w:lastRenderedPageBreak/>
        <w:t>Cost/student decreases at higher FTE. Adopting systemwide in the single D2L instance is at the lowest price per student ($0.60/per student) with additional cost reductions for a multi-year contract. </w:t>
      </w:r>
    </w:p>
    <w:p w14:paraId="48B988B9" w14:textId="77777777" w:rsidR="00843F5A" w:rsidRPr="00843F5A" w:rsidRDefault="00843F5A" w:rsidP="00B878E5">
      <w:pPr>
        <w:numPr>
          <w:ilvl w:val="0"/>
          <w:numId w:val="12"/>
        </w:numPr>
      </w:pPr>
      <w:r w:rsidRPr="00843F5A">
        <w:t>Failure to adopt can lead to legal liability for failing to provide accessible web content. </w:t>
      </w:r>
    </w:p>
    <w:p w14:paraId="10BF0BC2" w14:textId="77777777" w:rsidR="00843F5A" w:rsidRPr="00843F5A" w:rsidRDefault="00843F5A" w:rsidP="00B878E5">
      <w:pPr>
        <w:numPr>
          <w:ilvl w:val="0"/>
          <w:numId w:val="13"/>
        </w:numPr>
      </w:pPr>
      <w:r w:rsidRPr="00843F5A">
        <w:t xml:space="preserve">Diversity Equity and Inclusion are central to CCCS students. </w:t>
      </w:r>
      <w:proofErr w:type="spellStart"/>
      <w:r w:rsidRPr="00843F5A">
        <w:t>ReadSpeaker</w:t>
      </w:r>
      <w:proofErr w:type="spellEnd"/>
      <w:r w:rsidRPr="00843F5A">
        <w:t xml:space="preserve"> reaches all students.  </w:t>
      </w:r>
    </w:p>
    <w:p w14:paraId="1469C2EB" w14:textId="3CD74595" w:rsidR="00843F5A" w:rsidRPr="00843F5A" w:rsidRDefault="00843F5A" w:rsidP="00843F5A">
      <w:pPr>
        <w:numPr>
          <w:ilvl w:val="0"/>
          <w:numId w:val="13"/>
        </w:numPr>
      </w:pPr>
      <w:proofErr w:type="spellStart"/>
      <w:r w:rsidRPr="00843F5A">
        <w:t>ReadSpeaker</w:t>
      </w:r>
      <w:proofErr w:type="spellEnd"/>
      <w:r w:rsidRPr="00843F5A">
        <w:t xml:space="preserve"> aligns with Universal Design for Learning. </w:t>
      </w:r>
    </w:p>
    <w:p w14:paraId="3867600D" w14:textId="77777777" w:rsidR="00843F5A" w:rsidRPr="00843F5A" w:rsidRDefault="00843F5A" w:rsidP="00843F5A">
      <w:r w:rsidRPr="00843F5A">
        <w:rPr>
          <w:b/>
          <w:bCs/>
        </w:rPr>
        <w:t>Challenges</w:t>
      </w:r>
      <w:r w:rsidRPr="00843F5A">
        <w:t> </w:t>
      </w:r>
    </w:p>
    <w:p w14:paraId="70DCB2C7" w14:textId="77777777" w:rsidR="00843F5A" w:rsidRPr="00843F5A" w:rsidRDefault="00843F5A" w:rsidP="00B878E5">
      <w:pPr>
        <w:numPr>
          <w:ilvl w:val="0"/>
          <w:numId w:val="14"/>
        </w:numPr>
      </w:pPr>
      <w:r w:rsidRPr="00843F5A">
        <w:t>Cost (approximately $30,000/year) </w:t>
      </w:r>
    </w:p>
    <w:p w14:paraId="5DC37740" w14:textId="77777777" w:rsidR="00843F5A" w:rsidRPr="00843F5A" w:rsidRDefault="00843F5A" w:rsidP="00B878E5">
      <w:pPr>
        <w:numPr>
          <w:ilvl w:val="0"/>
          <w:numId w:val="15"/>
        </w:numPr>
      </w:pPr>
      <w:r w:rsidRPr="00843F5A">
        <w:t>This service would have to be on for all colleges </w:t>
      </w:r>
    </w:p>
    <w:p w14:paraId="2EC2AEF0" w14:textId="77777777" w:rsidR="00843F5A" w:rsidRPr="00843F5A" w:rsidRDefault="00843F5A" w:rsidP="00B878E5">
      <w:pPr>
        <w:numPr>
          <w:ilvl w:val="0"/>
          <w:numId w:val="15"/>
        </w:numPr>
      </w:pPr>
      <w:r w:rsidRPr="00843F5A">
        <w:t>Potential requirements for an RFP or RFQ </w:t>
      </w:r>
    </w:p>
    <w:p w14:paraId="7DBDFB1C" w14:textId="77777777" w:rsidR="00843F5A" w:rsidRPr="00843F5A" w:rsidRDefault="00843F5A" w:rsidP="00B878E5">
      <w:pPr>
        <w:numPr>
          <w:ilvl w:val="0"/>
          <w:numId w:val="15"/>
        </w:numPr>
      </w:pPr>
      <w:r w:rsidRPr="00843F5A">
        <w:t>Potential conflict with outdated versions of SCORM items </w:t>
      </w:r>
    </w:p>
    <w:p w14:paraId="7C575DC6" w14:textId="77777777" w:rsidR="00843F5A" w:rsidRPr="00843F5A" w:rsidRDefault="00843F5A" w:rsidP="00B878E5">
      <w:pPr>
        <w:numPr>
          <w:ilvl w:val="0"/>
          <w:numId w:val="15"/>
        </w:numPr>
      </w:pPr>
      <w:r w:rsidRPr="00843F5A">
        <w:t>Outside of quizzes, content, assignments, and discussions, it doesn’t integrate with every D2L tool such as the announcements tool. </w:t>
      </w:r>
    </w:p>
    <w:p w14:paraId="70DFEC36" w14:textId="663626F9" w:rsidR="00996ADE" w:rsidRDefault="00D206BA" w:rsidP="00476BA7">
      <w:pPr>
        <w:pStyle w:val="Heading2"/>
      </w:pPr>
      <w:bookmarkStart w:id="35" w:name="_Toc92725994"/>
      <w:bookmarkStart w:id="36" w:name="_Toc92726118"/>
      <w:bookmarkStart w:id="37" w:name="_Toc99109440"/>
      <w:r>
        <w:t>P</w:t>
      </w:r>
      <w:r w:rsidR="00996ADE" w:rsidRPr="00C209DB">
        <w:t>otential Impact</w:t>
      </w:r>
      <w:r w:rsidR="001870E6">
        <w:t xml:space="preserve"> </w:t>
      </w:r>
      <w:r w:rsidR="00996ADE" w:rsidRPr="00C209DB">
        <w:t>/</w:t>
      </w:r>
      <w:r w:rsidR="001870E6">
        <w:t xml:space="preserve"> </w:t>
      </w:r>
      <w:r w:rsidR="00996ADE" w:rsidRPr="00C209DB">
        <w:t>Effect on Other Decisions</w:t>
      </w:r>
      <w:bookmarkEnd w:id="35"/>
      <w:bookmarkEnd w:id="36"/>
      <w:bookmarkEnd w:id="37"/>
    </w:p>
    <w:p w14:paraId="18CAD2AB" w14:textId="1BA541BF" w:rsidR="00D206BA" w:rsidRDefault="00843F5A" w:rsidP="00F909F1">
      <w:pPr>
        <w:numPr>
          <w:ilvl w:val="0"/>
          <w:numId w:val="14"/>
        </w:numPr>
      </w:pPr>
      <w:r w:rsidRPr="00F909F1">
        <w:t>The availability of this accessibility tool could impact course design and development. Shifting this cost from individual colleges to CCCS may impact the fiscal models being considered.</w:t>
      </w:r>
      <w:r w:rsidR="00D206BA" w:rsidRPr="00F73874">
        <w:t xml:space="preserve"> </w:t>
      </w:r>
      <w:bookmarkStart w:id="38" w:name="_Toc92725995"/>
      <w:bookmarkStart w:id="39" w:name="_Toc92726119"/>
    </w:p>
    <w:p w14:paraId="679C0DA5" w14:textId="0B7B5517" w:rsidR="00D157E7" w:rsidRDefault="00996ADE" w:rsidP="00476BA7">
      <w:pPr>
        <w:pStyle w:val="Heading2"/>
      </w:pPr>
      <w:bookmarkStart w:id="40" w:name="_Toc99109441"/>
      <w:r w:rsidRPr="00C209DB">
        <w:t>Required</w:t>
      </w:r>
      <w:r w:rsidR="00EB418A">
        <w:t xml:space="preserve"> Resources</w:t>
      </w:r>
      <w:bookmarkEnd w:id="38"/>
      <w:bookmarkEnd w:id="39"/>
      <w:bookmarkEnd w:id="40"/>
      <w:r>
        <w:t xml:space="preserve"> </w:t>
      </w:r>
    </w:p>
    <w:p w14:paraId="5C8CAAAB" w14:textId="77777777" w:rsidR="0086424E" w:rsidRPr="0086424E" w:rsidRDefault="0086424E" w:rsidP="0086424E">
      <w:pPr>
        <w:numPr>
          <w:ilvl w:val="0"/>
          <w:numId w:val="14"/>
        </w:numPr>
      </w:pPr>
      <w:r w:rsidRPr="0086424E">
        <w:t>Funding</w:t>
      </w:r>
    </w:p>
    <w:p w14:paraId="4A719AB4" w14:textId="38DB9FC2" w:rsidR="00843F5A" w:rsidRPr="00843F5A" w:rsidRDefault="00843F5A" w:rsidP="0086424E">
      <w:pPr>
        <w:numPr>
          <w:ilvl w:val="0"/>
          <w:numId w:val="14"/>
        </w:numPr>
      </w:pPr>
      <w:r w:rsidRPr="0086424E">
        <w:t>Sole Source provider documentation would be needed for a multi-year commitment.  </w:t>
      </w:r>
    </w:p>
    <w:p w14:paraId="339A24BA" w14:textId="0C4E93D2" w:rsidR="00EB36B4" w:rsidRDefault="00EB418A" w:rsidP="00476BA7">
      <w:pPr>
        <w:pStyle w:val="Heading2"/>
      </w:pPr>
      <w:bookmarkStart w:id="41" w:name="_Toc92725996"/>
      <w:bookmarkStart w:id="42" w:name="_Toc92726120"/>
      <w:bookmarkStart w:id="43" w:name="_Toc99109442"/>
      <w:r w:rsidRPr="00C209DB">
        <w:t>Next Steps</w:t>
      </w:r>
      <w:bookmarkEnd w:id="41"/>
      <w:bookmarkEnd w:id="42"/>
      <w:bookmarkEnd w:id="43"/>
    </w:p>
    <w:p w14:paraId="64D77451" w14:textId="36F68AC2" w:rsidR="00843F5A" w:rsidRPr="00843F5A" w:rsidRDefault="00843F5A" w:rsidP="00B41268">
      <w:pPr>
        <w:numPr>
          <w:ilvl w:val="0"/>
          <w:numId w:val="14"/>
        </w:numPr>
      </w:pPr>
      <w:r w:rsidRPr="00843F5A">
        <w:t xml:space="preserve">Provide sole source justification to facilitate purchase without the need </w:t>
      </w:r>
      <w:r w:rsidR="00881924">
        <w:t>for</w:t>
      </w:r>
      <w:r w:rsidRPr="00843F5A">
        <w:t xml:space="preserve"> an RFP. </w:t>
      </w:r>
    </w:p>
    <w:p w14:paraId="3CC38C55" w14:textId="0BA2B3E7" w:rsidR="00D206BA" w:rsidRDefault="00EF336C" w:rsidP="00407CE8">
      <w:pPr>
        <w:numPr>
          <w:ilvl w:val="0"/>
          <w:numId w:val="14"/>
        </w:numPr>
      </w:pPr>
      <w:bookmarkStart w:id="44" w:name="_Toc92725997"/>
      <w:bookmarkStart w:id="45" w:name="_Toc92726121"/>
      <w:r>
        <w:t xml:space="preserve">Create implementation and communication plan, including </w:t>
      </w:r>
      <w:bookmarkEnd w:id="44"/>
      <w:bookmarkEnd w:id="45"/>
      <w:r>
        <w:t>d</w:t>
      </w:r>
      <w:r w:rsidR="00843F5A" w:rsidRPr="00B41268">
        <w:t>istribut</w:t>
      </w:r>
      <w:r>
        <w:t>ion of</w:t>
      </w:r>
      <w:r w:rsidR="00843F5A" w:rsidRPr="00B41268">
        <w:t xml:space="preserve"> job aid or documentation of </w:t>
      </w:r>
      <w:proofErr w:type="spellStart"/>
      <w:r w:rsidR="00843F5A" w:rsidRPr="00B41268">
        <w:t>ReadSpeaker</w:t>
      </w:r>
      <w:proofErr w:type="spellEnd"/>
      <w:r w:rsidR="00843F5A" w:rsidRPr="00B41268">
        <w:t xml:space="preserve"> </w:t>
      </w:r>
      <w:r w:rsidR="004C6A3E">
        <w:t>f</w:t>
      </w:r>
      <w:r w:rsidR="00843F5A" w:rsidRPr="00B41268">
        <w:t>eatures and usage. Alternatively, this could be included in a common LOR or training shell.</w:t>
      </w:r>
    </w:p>
    <w:p w14:paraId="46ED7668" w14:textId="66EBFEB7" w:rsidR="00D206BA" w:rsidRDefault="002C7B8A" w:rsidP="00544338">
      <w:pPr>
        <w:numPr>
          <w:ilvl w:val="0"/>
          <w:numId w:val="14"/>
        </w:numPr>
        <w:spacing w:after="0" w:line="240" w:lineRule="auto"/>
      </w:pPr>
      <w:r>
        <w:t>Consider additional t</w:t>
      </w:r>
      <w:r w:rsidRPr="00843F5A">
        <w:t xml:space="preserve">ools </w:t>
      </w:r>
      <w:r>
        <w:t xml:space="preserve">such as </w:t>
      </w:r>
      <w:r w:rsidRPr="00843F5A">
        <w:t xml:space="preserve">Blackboard Ally or YuJa Panorama </w:t>
      </w:r>
      <w:r>
        <w:t>t</w:t>
      </w:r>
      <w:r w:rsidRPr="00843F5A">
        <w:t>o further meet Universal Design and web accessibility needs.</w:t>
      </w:r>
      <w:r>
        <w:t xml:space="preserve">  </w:t>
      </w:r>
      <w:proofErr w:type="spellStart"/>
      <w:r w:rsidR="00881924" w:rsidRPr="00843F5A">
        <w:t>ReadSpeaker</w:t>
      </w:r>
      <w:proofErr w:type="spellEnd"/>
      <w:r w:rsidR="00881924" w:rsidRPr="00843F5A">
        <w:t xml:space="preserve"> is </w:t>
      </w:r>
      <w:r w:rsidR="00C72E11">
        <w:t>one</w:t>
      </w:r>
      <w:r w:rsidR="00881924" w:rsidRPr="00843F5A">
        <w:t xml:space="preserve"> component of a more comprehensive process to promote and build accessibly for all students within the CCCS learning environment. </w:t>
      </w:r>
    </w:p>
    <w:p w14:paraId="54A899CF" w14:textId="59CC477F" w:rsidR="00D206BA" w:rsidRPr="00D206BA" w:rsidRDefault="00D206BA" w:rsidP="00BB189E">
      <w:pPr>
        <w:spacing w:after="0" w:line="240" w:lineRule="auto"/>
      </w:pPr>
    </w:p>
    <w:sectPr w:rsidR="00D206BA" w:rsidRPr="00D206BA" w:rsidSect="0044737D">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4AD1" w14:textId="77777777" w:rsidR="00A72773" w:rsidRDefault="00A72773" w:rsidP="00026511">
      <w:pPr>
        <w:spacing w:after="0" w:line="240" w:lineRule="auto"/>
      </w:pPr>
      <w:r>
        <w:separator/>
      </w:r>
    </w:p>
  </w:endnote>
  <w:endnote w:type="continuationSeparator" w:id="0">
    <w:p w14:paraId="72FB6144" w14:textId="77777777" w:rsidR="00A72773" w:rsidRDefault="00A72773" w:rsidP="0002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7093"/>
      <w:docPartObj>
        <w:docPartGallery w:val="Page Numbers (Bottom of Page)"/>
        <w:docPartUnique/>
      </w:docPartObj>
    </w:sdtPr>
    <w:sdtEndPr>
      <w:rPr>
        <w:rFonts w:ascii="Times New Roman" w:hAnsi="Times New Roman" w:cs="Times New Roman"/>
        <w:noProof/>
        <w:sz w:val="24"/>
        <w:szCs w:val="24"/>
      </w:rPr>
    </w:sdtEndPr>
    <w:sdtContent>
      <w:p w14:paraId="0001E6D8" w14:textId="361D055E" w:rsidR="00026511" w:rsidRPr="00026511" w:rsidRDefault="00026511">
        <w:pPr>
          <w:pStyle w:val="Footer"/>
          <w:jc w:val="center"/>
          <w:rPr>
            <w:rFonts w:ascii="Times New Roman" w:hAnsi="Times New Roman" w:cs="Times New Roman"/>
            <w:sz w:val="24"/>
            <w:szCs w:val="24"/>
          </w:rPr>
        </w:pPr>
        <w:r w:rsidRPr="00026511">
          <w:rPr>
            <w:rFonts w:ascii="Times New Roman" w:hAnsi="Times New Roman" w:cs="Times New Roman"/>
            <w:sz w:val="24"/>
            <w:szCs w:val="24"/>
          </w:rPr>
          <w:fldChar w:fldCharType="begin"/>
        </w:r>
        <w:r w:rsidRPr="00026511">
          <w:rPr>
            <w:rFonts w:ascii="Times New Roman" w:hAnsi="Times New Roman" w:cs="Times New Roman"/>
            <w:sz w:val="24"/>
            <w:szCs w:val="24"/>
          </w:rPr>
          <w:instrText xml:space="preserve"> PAGE   \* MERGEFORMAT </w:instrText>
        </w:r>
        <w:r w:rsidRPr="00026511">
          <w:rPr>
            <w:rFonts w:ascii="Times New Roman" w:hAnsi="Times New Roman" w:cs="Times New Roman"/>
            <w:sz w:val="24"/>
            <w:szCs w:val="24"/>
          </w:rPr>
          <w:fldChar w:fldCharType="separate"/>
        </w:r>
        <w:r w:rsidR="00D157E7">
          <w:rPr>
            <w:rFonts w:ascii="Times New Roman" w:hAnsi="Times New Roman" w:cs="Times New Roman"/>
            <w:noProof/>
            <w:sz w:val="24"/>
            <w:szCs w:val="24"/>
          </w:rPr>
          <w:t>3</w:t>
        </w:r>
        <w:r w:rsidRPr="00026511">
          <w:rPr>
            <w:rFonts w:ascii="Times New Roman" w:hAnsi="Times New Roman" w:cs="Times New Roman"/>
            <w:noProof/>
            <w:sz w:val="24"/>
            <w:szCs w:val="24"/>
          </w:rPr>
          <w:fldChar w:fldCharType="end"/>
        </w:r>
      </w:p>
    </w:sdtContent>
  </w:sdt>
  <w:p w14:paraId="70C1C633" w14:textId="77777777" w:rsidR="00026511" w:rsidRDefault="00026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950A" w14:textId="77777777" w:rsidR="00A72773" w:rsidRDefault="00A72773" w:rsidP="00026511">
      <w:pPr>
        <w:spacing w:after="0" w:line="240" w:lineRule="auto"/>
      </w:pPr>
      <w:r>
        <w:separator/>
      </w:r>
    </w:p>
  </w:footnote>
  <w:footnote w:type="continuationSeparator" w:id="0">
    <w:p w14:paraId="2368999B" w14:textId="77777777" w:rsidR="00A72773" w:rsidRDefault="00A72773" w:rsidP="00026511">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RoHRJMxsS3O6q/" id="UzcTnkRw"/>
    <int:WordHash hashCode="E1+Tt6RJBbZOzq" id="aBiU7wwA"/>
    <int:WordHash hashCode="hQrWAZqt4O8B0N" id="WvIcOMoi"/>
    <int:WordHash hashCode="cadZ4b2Osvz+OK" id="h5Dlklw8"/>
  </int:Manifest>
  <int:Observations>
    <int:Content id="UzcTnkRw">
      <int:Rejection type="AugLoop_Text_Critique"/>
    </int:Content>
    <int:Content id="aBiU7wwA">
      <int:Rejection type="AugLoop_Text_Critique"/>
    </int:Content>
    <int:Content id="WvIcOMoi">
      <int:Rejection type="LegacyProofing"/>
    </int:Content>
    <int:Content id="h5Dlklw8">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052"/>
    <w:multiLevelType w:val="hybridMultilevel"/>
    <w:tmpl w:val="5DDC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19C4"/>
    <w:multiLevelType w:val="hybridMultilevel"/>
    <w:tmpl w:val="472A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D2A"/>
    <w:multiLevelType w:val="hybridMultilevel"/>
    <w:tmpl w:val="0C36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C7424"/>
    <w:multiLevelType w:val="multilevel"/>
    <w:tmpl w:val="8F08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34580F"/>
    <w:multiLevelType w:val="hybridMultilevel"/>
    <w:tmpl w:val="0FF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71B9C"/>
    <w:multiLevelType w:val="hybridMultilevel"/>
    <w:tmpl w:val="EBB05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55737B"/>
    <w:multiLevelType w:val="hybridMultilevel"/>
    <w:tmpl w:val="53A6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D739E"/>
    <w:multiLevelType w:val="hybridMultilevel"/>
    <w:tmpl w:val="6EA6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C7AAA"/>
    <w:multiLevelType w:val="hybridMultilevel"/>
    <w:tmpl w:val="2D54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D7F63"/>
    <w:multiLevelType w:val="multilevel"/>
    <w:tmpl w:val="8CE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FD13CD"/>
    <w:multiLevelType w:val="multilevel"/>
    <w:tmpl w:val="9D0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2352C9"/>
    <w:multiLevelType w:val="multilevel"/>
    <w:tmpl w:val="60A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4F3669"/>
    <w:multiLevelType w:val="hybridMultilevel"/>
    <w:tmpl w:val="380E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C6F19"/>
    <w:multiLevelType w:val="multilevel"/>
    <w:tmpl w:val="AF88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537EFD"/>
    <w:multiLevelType w:val="hybridMultilevel"/>
    <w:tmpl w:val="5E66F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2"/>
  </w:num>
  <w:num w:numId="6">
    <w:abstractNumId w:val="14"/>
  </w:num>
  <w:num w:numId="7">
    <w:abstractNumId w:val="0"/>
  </w:num>
  <w:num w:numId="8">
    <w:abstractNumId w:val="12"/>
  </w:num>
  <w:num w:numId="9">
    <w:abstractNumId w:val="5"/>
  </w:num>
  <w:num w:numId="10">
    <w:abstractNumId w:val="7"/>
  </w:num>
  <w:num w:numId="11">
    <w:abstractNumId w:val="10"/>
  </w:num>
  <w:num w:numId="12">
    <w:abstractNumId w:val="13"/>
  </w:num>
  <w:num w:numId="13">
    <w:abstractNumId w:val="3"/>
  </w:num>
  <w:num w:numId="14">
    <w:abstractNumId w:val="9"/>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7D"/>
    <w:rsid w:val="00021178"/>
    <w:rsid w:val="00026511"/>
    <w:rsid w:val="000368DB"/>
    <w:rsid w:val="000433E7"/>
    <w:rsid w:val="000B1C06"/>
    <w:rsid w:val="000C4CD1"/>
    <w:rsid w:val="000C7A02"/>
    <w:rsid w:val="00103A00"/>
    <w:rsid w:val="00144ABE"/>
    <w:rsid w:val="00146700"/>
    <w:rsid w:val="00150293"/>
    <w:rsid w:val="00161CFC"/>
    <w:rsid w:val="001870E6"/>
    <w:rsid w:val="001B607E"/>
    <w:rsid w:val="002271AC"/>
    <w:rsid w:val="002513E2"/>
    <w:rsid w:val="00255130"/>
    <w:rsid w:val="00287AB8"/>
    <w:rsid w:val="002A5DBF"/>
    <w:rsid w:val="002B3C5D"/>
    <w:rsid w:val="002C7B8A"/>
    <w:rsid w:val="002D34C3"/>
    <w:rsid w:val="003805D6"/>
    <w:rsid w:val="003E371B"/>
    <w:rsid w:val="00404F4E"/>
    <w:rsid w:val="0044737D"/>
    <w:rsid w:val="00454AED"/>
    <w:rsid w:val="00476BA7"/>
    <w:rsid w:val="00481A2D"/>
    <w:rsid w:val="004C6A3E"/>
    <w:rsid w:val="004F7C8F"/>
    <w:rsid w:val="005407AF"/>
    <w:rsid w:val="005B6426"/>
    <w:rsid w:val="006422BE"/>
    <w:rsid w:val="006B18D1"/>
    <w:rsid w:val="006D390E"/>
    <w:rsid w:val="006D641C"/>
    <w:rsid w:val="006E6831"/>
    <w:rsid w:val="006F782F"/>
    <w:rsid w:val="00730FE6"/>
    <w:rsid w:val="00731CDB"/>
    <w:rsid w:val="0079634D"/>
    <w:rsid w:val="007A4840"/>
    <w:rsid w:val="007E63F8"/>
    <w:rsid w:val="00825722"/>
    <w:rsid w:val="00843F5A"/>
    <w:rsid w:val="0086424E"/>
    <w:rsid w:val="00866766"/>
    <w:rsid w:val="00881924"/>
    <w:rsid w:val="008B4DB9"/>
    <w:rsid w:val="00991100"/>
    <w:rsid w:val="00996ADE"/>
    <w:rsid w:val="00A34F69"/>
    <w:rsid w:val="00A72773"/>
    <w:rsid w:val="00AA1284"/>
    <w:rsid w:val="00AB458C"/>
    <w:rsid w:val="00AD10D0"/>
    <w:rsid w:val="00AE0EBB"/>
    <w:rsid w:val="00AF4201"/>
    <w:rsid w:val="00B078DF"/>
    <w:rsid w:val="00B22283"/>
    <w:rsid w:val="00B25527"/>
    <w:rsid w:val="00B3708B"/>
    <w:rsid w:val="00B41268"/>
    <w:rsid w:val="00B47E01"/>
    <w:rsid w:val="00B878E5"/>
    <w:rsid w:val="00BB189E"/>
    <w:rsid w:val="00BB51E7"/>
    <w:rsid w:val="00BE0299"/>
    <w:rsid w:val="00C06A4E"/>
    <w:rsid w:val="00C076AD"/>
    <w:rsid w:val="00C209DB"/>
    <w:rsid w:val="00C72E11"/>
    <w:rsid w:val="00C8651E"/>
    <w:rsid w:val="00D12AE0"/>
    <w:rsid w:val="00D157E7"/>
    <w:rsid w:val="00D206BA"/>
    <w:rsid w:val="00D27894"/>
    <w:rsid w:val="00D302D5"/>
    <w:rsid w:val="00D335E2"/>
    <w:rsid w:val="00D55F75"/>
    <w:rsid w:val="00D63BCF"/>
    <w:rsid w:val="00DC580E"/>
    <w:rsid w:val="00E00BDD"/>
    <w:rsid w:val="00E74A83"/>
    <w:rsid w:val="00E75E28"/>
    <w:rsid w:val="00E7771D"/>
    <w:rsid w:val="00E95BD4"/>
    <w:rsid w:val="00E97ED7"/>
    <w:rsid w:val="00EB36B4"/>
    <w:rsid w:val="00EB418A"/>
    <w:rsid w:val="00EE6EFD"/>
    <w:rsid w:val="00EF336C"/>
    <w:rsid w:val="00F27BA0"/>
    <w:rsid w:val="00F32441"/>
    <w:rsid w:val="00F53ABA"/>
    <w:rsid w:val="00F73874"/>
    <w:rsid w:val="00F8774B"/>
    <w:rsid w:val="00F909F1"/>
    <w:rsid w:val="00FC2010"/>
    <w:rsid w:val="00FC7769"/>
    <w:rsid w:val="00FD2E09"/>
    <w:rsid w:val="00FD78D8"/>
    <w:rsid w:val="00FF6D5D"/>
    <w:rsid w:val="01DF030F"/>
    <w:rsid w:val="02D8B701"/>
    <w:rsid w:val="0330B34C"/>
    <w:rsid w:val="03546282"/>
    <w:rsid w:val="03674AB7"/>
    <w:rsid w:val="038DAA23"/>
    <w:rsid w:val="05FD7DAB"/>
    <w:rsid w:val="06685A89"/>
    <w:rsid w:val="06F5B521"/>
    <w:rsid w:val="088997FC"/>
    <w:rsid w:val="08B4177A"/>
    <w:rsid w:val="0944ED3C"/>
    <w:rsid w:val="098755E3"/>
    <w:rsid w:val="0A922F05"/>
    <w:rsid w:val="0AE3C8E6"/>
    <w:rsid w:val="0BC92644"/>
    <w:rsid w:val="0C5396D2"/>
    <w:rsid w:val="0CBB22CF"/>
    <w:rsid w:val="0D4708D2"/>
    <w:rsid w:val="0E6EDAB6"/>
    <w:rsid w:val="0E785A04"/>
    <w:rsid w:val="0EB888D4"/>
    <w:rsid w:val="0F00C706"/>
    <w:rsid w:val="10425C96"/>
    <w:rsid w:val="116EE6BD"/>
    <w:rsid w:val="12246C5F"/>
    <w:rsid w:val="128774BB"/>
    <w:rsid w:val="137273D2"/>
    <w:rsid w:val="149613BB"/>
    <w:rsid w:val="1624C0D8"/>
    <w:rsid w:val="1629FE72"/>
    <w:rsid w:val="16E15B23"/>
    <w:rsid w:val="173D09C8"/>
    <w:rsid w:val="177CB399"/>
    <w:rsid w:val="179A847E"/>
    <w:rsid w:val="17BE2CBE"/>
    <w:rsid w:val="1929C8A8"/>
    <w:rsid w:val="19DA0466"/>
    <w:rsid w:val="1A51DF42"/>
    <w:rsid w:val="1A6A3EE3"/>
    <w:rsid w:val="1A833891"/>
    <w:rsid w:val="1AEE7105"/>
    <w:rsid w:val="1B75B9EF"/>
    <w:rsid w:val="1C05D87F"/>
    <w:rsid w:val="1C1AB142"/>
    <w:rsid w:val="1C2C8A0C"/>
    <w:rsid w:val="1C7D1E22"/>
    <w:rsid w:val="1C7FE00F"/>
    <w:rsid w:val="1CB9E4A4"/>
    <w:rsid w:val="1D015044"/>
    <w:rsid w:val="1D5D7D8F"/>
    <w:rsid w:val="1DB29E73"/>
    <w:rsid w:val="1E3C7372"/>
    <w:rsid w:val="1E55B505"/>
    <w:rsid w:val="1EE4894E"/>
    <w:rsid w:val="2035C4A9"/>
    <w:rsid w:val="22104F33"/>
    <w:rsid w:val="22941018"/>
    <w:rsid w:val="229BCB90"/>
    <w:rsid w:val="23A44EB4"/>
    <w:rsid w:val="23B11871"/>
    <w:rsid w:val="256FA6CD"/>
    <w:rsid w:val="2660C6EA"/>
    <w:rsid w:val="268A2861"/>
    <w:rsid w:val="26D622C5"/>
    <w:rsid w:val="26FDF160"/>
    <w:rsid w:val="27445CD7"/>
    <w:rsid w:val="27BCBE87"/>
    <w:rsid w:val="28A81DBC"/>
    <w:rsid w:val="28B30A4E"/>
    <w:rsid w:val="28E6B553"/>
    <w:rsid w:val="297578DF"/>
    <w:rsid w:val="29A1D930"/>
    <w:rsid w:val="29F63977"/>
    <w:rsid w:val="2A17F864"/>
    <w:rsid w:val="2A1A8708"/>
    <w:rsid w:val="2BB66EA6"/>
    <w:rsid w:val="2C15A262"/>
    <w:rsid w:val="2C39E796"/>
    <w:rsid w:val="2CD0086E"/>
    <w:rsid w:val="2E0A73F0"/>
    <w:rsid w:val="2E205E93"/>
    <w:rsid w:val="2E6BD8CF"/>
    <w:rsid w:val="2EA27502"/>
    <w:rsid w:val="2EFE36E3"/>
    <w:rsid w:val="305E0EDA"/>
    <w:rsid w:val="316847A3"/>
    <w:rsid w:val="31C7008D"/>
    <w:rsid w:val="3209E1EC"/>
    <w:rsid w:val="32AB11A9"/>
    <w:rsid w:val="32B706B5"/>
    <w:rsid w:val="33041804"/>
    <w:rsid w:val="33562BE8"/>
    <w:rsid w:val="35C5D539"/>
    <w:rsid w:val="35D84ECA"/>
    <w:rsid w:val="35FBA5AC"/>
    <w:rsid w:val="370948C8"/>
    <w:rsid w:val="3738CEEA"/>
    <w:rsid w:val="37EA972F"/>
    <w:rsid w:val="3812BB15"/>
    <w:rsid w:val="386FCFC7"/>
    <w:rsid w:val="3962CA93"/>
    <w:rsid w:val="3A635D79"/>
    <w:rsid w:val="3B3AB586"/>
    <w:rsid w:val="3B5BBAE1"/>
    <w:rsid w:val="3B8E23D6"/>
    <w:rsid w:val="3C205014"/>
    <w:rsid w:val="3C26FA21"/>
    <w:rsid w:val="3D8B6464"/>
    <w:rsid w:val="3DEA3BEB"/>
    <w:rsid w:val="40D80E53"/>
    <w:rsid w:val="414F5548"/>
    <w:rsid w:val="435FB421"/>
    <w:rsid w:val="440FAF15"/>
    <w:rsid w:val="4473BF20"/>
    <w:rsid w:val="44B227AE"/>
    <w:rsid w:val="4554F655"/>
    <w:rsid w:val="4585579F"/>
    <w:rsid w:val="45F6601A"/>
    <w:rsid w:val="4602241B"/>
    <w:rsid w:val="46B9C8BB"/>
    <w:rsid w:val="4780D171"/>
    <w:rsid w:val="47FCC643"/>
    <w:rsid w:val="49037975"/>
    <w:rsid w:val="4A60386D"/>
    <w:rsid w:val="4A9F49D6"/>
    <w:rsid w:val="4AD76F01"/>
    <w:rsid w:val="4B616C53"/>
    <w:rsid w:val="4BD9E81A"/>
    <w:rsid w:val="4BDB115B"/>
    <w:rsid w:val="4C159AAA"/>
    <w:rsid w:val="4CE774FD"/>
    <w:rsid w:val="4D5894AA"/>
    <w:rsid w:val="4D5C444E"/>
    <w:rsid w:val="4D9D68FE"/>
    <w:rsid w:val="4DC5968B"/>
    <w:rsid w:val="4F4A3E43"/>
    <w:rsid w:val="4F9DAA9A"/>
    <w:rsid w:val="50311B82"/>
    <w:rsid w:val="504E1154"/>
    <w:rsid w:val="50C95190"/>
    <w:rsid w:val="5208756B"/>
    <w:rsid w:val="52C008FA"/>
    <w:rsid w:val="53C07CE7"/>
    <w:rsid w:val="5581AC89"/>
    <w:rsid w:val="5689D922"/>
    <w:rsid w:val="57150D83"/>
    <w:rsid w:val="57311135"/>
    <w:rsid w:val="57C1E04E"/>
    <w:rsid w:val="585E8E92"/>
    <w:rsid w:val="5987F320"/>
    <w:rsid w:val="59C0BC96"/>
    <w:rsid w:val="5A8F7F8E"/>
    <w:rsid w:val="5B4FB93A"/>
    <w:rsid w:val="5B569107"/>
    <w:rsid w:val="5B962F54"/>
    <w:rsid w:val="5BF76730"/>
    <w:rsid w:val="5C8F4355"/>
    <w:rsid w:val="5CDB4AE3"/>
    <w:rsid w:val="5D137577"/>
    <w:rsid w:val="5D3BAABA"/>
    <w:rsid w:val="5DAB694F"/>
    <w:rsid w:val="5DC72050"/>
    <w:rsid w:val="5E30B59E"/>
    <w:rsid w:val="5E8759FC"/>
    <w:rsid w:val="5EEF36EA"/>
    <w:rsid w:val="5F2DF764"/>
    <w:rsid w:val="6148134E"/>
    <w:rsid w:val="61686FFB"/>
    <w:rsid w:val="61DEF07D"/>
    <w:rsid w:val="62F777ED"/>
    <w:rsid w:val="635ACB1F"/>
    <w:rsid w:val="64079408"/>
    <w:rsid w:val="64407F17"/>
    <w:rsid w:val="64783663"/>
    <w:rsid w:val="65A86356"/>
    <w:rsid w:val="6620DF1D"/>
    <w:rsid w:val="670B462B"/>
    <w:rsid w:val="671B598B"/>
    <w:rsid w:val="68BCC1DB"/>
    <w:rsid w:val="6A705B15"/>
    <w:rsid w:val="6AF97919"/>
    <w:rsid w:val="6BB78B0A"/>
    <w:rsid w:val="6BC99AC2"/>
    <w:rsid w:val="6C5626F4"/>
    <w:rsid w:val="6C705E92"/>
    <w:rsid w:val="6D209484"/>
    <w:rsid w:val="6D30C18A"/>
    <w:rsid w:val="6D5AB179"/>
    <w:rsid w:val="6E156617"/>
    <w:rsid w:val="6EF681DA"/>
    <w:rsid w:val="6F67D9A4"/>
    <w:rsid w:val="6FAC422C"/>
    <w:rsid w:val="6FDAEDC5"/>
    <w:rsid w:val="6FFD8FD0"/>
    <w:rsid w:val="7183F229"/>
    <w:rsid w:val="71BBF62B"/>
    <w:rsid w:val="72F62F38"/>
    <w:rsid w:val="73016D9E"/>
    <w:rsid w:val="73A0030E"/>
    <w:rsid w:val="74A9AEC5"/>
    <w:rsid w:val="74CC38A4"/>
    <w:rsid w:val="74CF883F"/>
    <w:rsid w:val="753BD36F"/>
    <w:rsid w:val="77AEEEF1"/>
    <w:rsid w:val="7879233B"/>
    <w:rsid w:val="78A36215"/>
    <w:rsid w:val="795D9239"/>
    <w:rsid w:val="79912713"/>
    <w:rsid w:val="7A10A217"/>
    <w:rsid w:val="7A40E567"/>
    <w:rsid w:val="7A75A672"/>
    <w:rsid w:val="7B09A400"/>
    <w:rsid w:val="7B92FEC1"/>
    <w:rsid w:val="7BAB14F3"/>
    <w:rsid w:val="7BDA29B7"/>
    <w:rsid w:val="7BDFB3F4"/>
    <w:rsid w:val="7C31BA84"/>
    <w:rsid w:val="7D46E554"/>
    <w:rsid w:val="7D716CBB"/>
    <w:rsid w:val="7E4072E8"/>
    <w:rsid w:val="7E6169BF"/>
    <w:rsid w:val="7E922801"/>
    <w:rsid w:val="7F62466D"/>
    <w:rsid w:val="7F64D5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F4D8"/>
  <w15:chartTrackingRefBased/>
  <w15:docId w15:val="{4BEFBB88-4106-41E2-A908-AF0B76B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2D"/>
  </w:style>
  <w:style w:type="paragraph" w:styleId="Heading1">
    <w:name w:val="heading 1"/>
    <w:basedOn w:val="Normal"/>
    <w:next w:val="Normal"/>
    <w:link w:val="Heading1Char"/>
    <w:autoRedefine/>
    <w:uiPriority w:val="9"/>
    <w:qFormat/>
    <w:rsid w:val="00996ADE"/>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autoRedefine/>
    <w:uiPriority w:val="9"/>
    <w:unhideWhenUsed/>
    <w:qFormat/>
    <w:rsid w:val="00476BA7"/>
    <w:pPr>
      <w:keepNext/>
      <w:keepLines/>
      <w:spacing w:after="0" w:line="240" w:lineRule="auto"/>
      <w:outlineLvl w:val="1"/>
    </w:pPr>
    <w:rPr>
      <w:rFonts w:asciiTheme="majorHAnsi" w:eastAsiaTheme="majorEastAsia" w:hAnsiTheme="majorHAnsi" w:cstheme="majorHAns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7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37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4737D"/>
    <w:pPr>
      <w:spacing w:after="0" w:line="240" w:lineRule="auto"/>
    </w:pPr>
    <w:rPr>
      <w:rFonts w:eastAsiaTheme="minorEastAsia"/>
    </w:rPr>
  </w:style>
  <w:style w:type="character" w:customStyle="1" w:styleId="NoSpacingChar">
    <w:name w:val="No Spacing Char"/>
    <w:basedOn w:val="DefaultParagraphFont"/>
    <w:link w:val="NoSpacing"/>
    <w:uiPriority w:val="1"/>
    <w:rsid w:val="0044737D"/>
    <w:rPr>
      <w:rFonts w:eastAsiaTheme="minorEastAsia"/>
    </w:rPr>
  </w:style>
  <w:style w:type="paragraph" w:styleId="BalloonText">
    <w:name w:val="Balloon Text"/>
    <w:basedOn w:val="Normal"/>
    <w:link w:val="BalloonTextChar"/>
    <w:uiPriority w:val="99"/>
    <w:semiHidden/>
    <w:unhideWhenUsed/>
    <w:rsid w:val="00447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37D"/>
    <w:rPr>
      <w:rFonts w:ascii="Segoe UI" w:hAnsi="Segoe UI" w:cs="Segoe UI"/>
      <w:sz w:val="18"/>
      <w:szCs w:val="18"/>
    </w:rPr>
  </w:style>
  <w:style w:type="character" w:customStyle="1" w:styleId="Heading1Char">
    <w:name w:val="Heading 1 Char"/>
    <w:basedOn w:val="DefaultParagraphFont"/>
    <w:link w:val="Heading1"/>
    <w:uiPriority w:val="9"/>
    <w:rsid w:val="00996ADE"/>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476BA7"/>
    <w:rPr>
      <w:rFonts w:asciiTheme="majorHAnsi" w:eastAsiaTheme="majorEastAsia" w:hAnsiTheme="majorHAnsi" w:cstheme="majorHAnsi"/>
      <w:b/>
      <w:bCs/>
      <w:sz w:val="32"/>
      <w:szCs w:val="32"/>
    </w:rPr>
  </w:style>
  <w:style w:type="paragraph" w:styleId="TOCHeading">
    <w:name w:val="TOC Heading"/>
    <w:basedOn w:val="Heading1"/>
    <w:next w:val="Normal"/>
    <w:uiPriority w:val="39"/>
    <w:unhideWhenUsed/>
    <w:qFormat/>
    <w:rsid w:val="00996ADE"/>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996ADE"/>
    <w:pPr>
      <w:spacing w:after="100"/>
    </w:pPr>
  </w:style>
  <w:style w:type="paragraph" w:styleId="TOC2">
    <w:name w:val="toc 2"/>
    <w:basedOn w:val="Normal"/>
    <w:next w:val="Normal"/>
    <w:autoRedefine/>
    <w:uiPriority w:val="39"/>
    <w:unhideWhenUsed/>
    <w:rsid w:val="00476BA7"/>
    <w:pPr>
      <w:tabs>
        <w:tab w:val="right" w:leader="dot" w:pos="9350"/>
      </w:tabs>
      <w:spacing w:after="100"/>
      <w:ind w:left="220"/>
    </w:pPr>
    <w:rPr>
      <w:noProof/>
    </w:rPr>
  </w:style>
  <w:style w:type="character" w:styleId="Hyperlink">
    <w:name w:val="Hyperlink"/>
    <w:basedOn w:val="DefaultParagraphFont"/>
    <w:uiPriority w:val="99"/>
    <w:unhideWhenUsed/>
    <w:rsid w:val="00996ADE"/>
    <w:rPr>
      <w:color w:val="0563C1" w:themeColor="hyperlink"/>
      <w:u w:val="single"/>
    </w:rPr>
  </w:style>
  <w:style w:type="paragraph" w:styleId="Header">
    <w:name w:val="header"/>
    <w:basedOn w:val="Normal"/>
    <w:link w:val="HeaderChar"/>
    <w:uiPriority w:val="99"/>
    <w:unhideWhenUsed/>
    <w:rsid w:val="0002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11"/>
  </w:style>
  <w:style w:type="paragraph" w:styleId="Footer">
    <w:name w:val="footer"/>
    <w:basedOn w:val="Normal"/>
    <w:link w:val="FooterChar"/>
    <w:uiPriority w:val="99"/>
    <w:unhideWhenUsed/>
    <w:rsid w:val="0002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11"/>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7A4840"/>
    <w:rPr>
      <w:sz w:val="16"/>
      <w:szCs w:val="16"/>
    </w:rPr>
  </w:style>
  <w:style w:type="paragraph" w:styleId="CommentText">
    <w:name w:val="annotation text"/>
    <w:basedOn w:val="Normal"/>
    <w:link w:val="CommentTextChar"/>
    <w:uiPriority w:val="99"/>
    <w:unhideWhenUsed/>
    <w:rsid w:val="007A4840"/>
    <w:pPr>
      <w:spacing w:line="240" w:lineRule="auto"/>
    </w:pPr>
    <w:rPr>
      <w:sz w:val="20"/>
      <w:szCs w:val="20"/>
    </w:rPr>
  </w:style>
  <w:style w:type="character" w:customStyle="1" w:styleId="CommentTextChar">
    <w:name w:val="Comment Text Char"/>
    <w:basedOn w:val="DefaultParagraphFont"/>
    <w:link w:val="CommentText"/>
    <w:uiPriority w:val="99"/>
    <w:rsid w:val="007A4840"/>
    <w:rPr>
      <w:sz w:val="20"/>
      <w:szCs w:val="20"/>
    </w:rPr>
  </w:style>
  <w:style w:type="paragraph" w:styleId="CommentSubject">
    <w:name w:val="annotation subject"/>
    <w:basedOn w:val="CommentText"/>
    <w:next w:val="CommentText"/>
    <w:link w:val="CommentSubjectChar"/>
    <w:uiPriority w:val="99"/>
    <w:semiHidden/>
    <w:unhideWhenUsed/>
    <w:rsid w:val="007A4840"/>
    <w:rPr>
      <w:b/>
      <w:bCs/>
    </w:rPr>
  </w:style>
  <w:style w:type="character" w:customStyle="1" w:styleId="CommentSubjectChar">
    <w:name w:val="Comment Subject Char"/>
    <w:basedOn w:val="CommentTextChar"/>
    <w:link w:val="CommentSubject"/>
    <w:uiPriority w:val="99"/>
    <w:semiHidden/>
    <w:rsid w:val="007A4840"/>
    <w:rPr>
      <w:b/>
      <w:bCs/>
      <w:sz w:val="20"/>
      <w:szCs w:val="20"/>
    </w:rPr>
  </w:style>
  <w:style w:type="paragraph" w:styleId="NormalWeb">
    <w:name w:val="Normal (Web)"/>
    <w:basedOn w:val="Normal"/>
    <w:uiPriority w:val="99"/>
    <w:semiHidden/>
    <w:unhideWhenUsed/>
    <w:rsid w:val="00F7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55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5F75"/>
  </w:style>
  <w:style w:type="character" w:customStyle="1" w:styleId="eop">
    <w:name w:val="eop"/>
    <w:basedOn w:val="DefaultParagraphFont"/>
    <w:rsid w:val="00D55F75"/>
  </w:style>
  <w:style w:type="character" w:styleId="UnresolvedMention">
    <w:name w:val="Unresolved Mention"/>
    <w:basedOn w:val="DefaultParagraphFont"/>
    <w:uiPriority w:val="99"/>
    <w:semiHidden/>
    <w:unhideWhenUsed/>
    <w:rsid w:val="00843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1399">
      <w:bodyDiv w:val="1"/>
      <w:marLeft w:val="0"/>
      <w:marRight w:val="0"/>
      <w:marTop w:val="0"/>
      <w:marBottom w:val="0"/>
      <w:divBdr>
        <w:top w:val="none" w:sz="0" w:space="0" w:color="auto"/>
        <w:left w:val="none" w:sz="0" w:space="0" w:color="auto"/>
        <w:bottom w:val="none" w:sz="0" w:space="0" w:color="auto"/>
        <w:right w:val="none" w:sz="0" w:space="0" w:color="auto"/>
      </w:divBdr>
      <w:divsChild>
        <w:div w:id="1495998223">
          <w:marLeft w:val="0"/>
          <w:marRight w:val="0"/>
          <w:marTop w:val="0"/>
          <w:marBottom w:val="0"/>
          <w:divBdr>
            <w:top w:val="none" w:sz="0" w:space="0" w:color="auto"/>
            <w:left w:val="none" w:sz="0" w:space="0" w:color="auto"/>
            <w:bottom w:val="none" w:sz="0" w:space="0" w:color="auto"/>
            <w:right w:val="none" w:sz="0" w:space="0" w:color="auto"/>
          </w:divBdr>
        </w:div>
        <w:div w:id="542406334">
          <w:marLeft w:val="0"/>
          <w:marRight w:val="0"/>
          <w:marTop w:val="0"/>
          <w:marBottom w:val="0"/>
          <w:divBdr>
            <w:top w:val="none" w:sz="0" w:space="0" w:color="auto"/>
            <w:left w:val="none" w:sz="0" w:space="0" w:color="auto"/>
            <w:bottom w:val="none" w:sz="0" w:space="0" w:color="auto"/>
            <w:right w:val="none" w:sz="0" w:space="0" w:color="auto"/>
          </w:divBdr>
        </w:div>
      </w:divsChild>
    </w:div>
    <w:div w:id="299917169">
      <w:bodyDiv w:val="1"/>
      <w:marLeft w:val="0"/>
      <w:marRight w:val="0"/>
      <w:marTop w:val="0"/>
      <w:marBottom w:val="0"/>
      <w:divBdr>
        <w:top w:val="none" w:sz="0" w:space="0" w:color="auto"/>
        <w:left w:val="none" w:sz="0" w:space="0" w:color="auto"/>
        <w:bottom w:val="none" w:sz="0" w:space="0" w:color="auto"/>
        <w:right w:val="none" w:sz="0" w:space="0" w:color="auto"/>
      </w:divBdr>
      <w:divsChild>
        <w:div w:id="1200122417">
          <w:marLeft w:val="0"/>
          <w:marRight w:val="0"/>
          <w:marTop w:val="0"/>
          <w:marBottom w:val="0"/>
          <w:divBdr>
            <w:top w:val="none" w:sz="0" w:space="0" w:color="auto"/>
            <w:left w:val="none" w:sz="0" w:space="0" w:color="auto"/>
            <w:bottom w:val="none" w:sz="0" w:space="0" w:color="auto"/>
            <w:right w:val="none" w:sz="0" w:space="0" w:color="auto"/>
          </w:divBdr>
        </w:div>
        <w:div w:id="216548394">
          <w:marLeft w:val="0"/>
          <w:marRight w:val="0"/>
          <w:marTop w:val="0"/>
          <w:marBottom w:val="0"/>
          <w:divBdr>
            <w:top w:val="none" w:sz="0" w:space="0" w:color="auto"/>
            <w:left w:val="none" w:sz="0" w:space="0" w:color="auto"/>
            <w:bottom w:val="none" w:sz="0" w:space="0" w:color="auto"/>
            <w:right w:val="none" w:sz="0" w:space="0" w:color="auto"/>
          </w:divBdr>
        </w:div>
        <w:div w:id="477262918">
          <w:marLeft w:val="0"/>
          <w:marRight w:val="0"/>
          <w:marTop w:val="0"/>
          <w:marBottom w:val="0"/>
          <w:divBdr>
            <w:top w:val="none" w:sz="0" w:space="0" w:color="auto"/>
            <w:left w:val="none" w:sz="0" w:space="0" w:color="auto"/>
            <w:bottom w:val="none" w:sz="0" w:space="0" w:color="auto"/>
            <w:right w:val="none" w:sz="0" w:space="0" w:color="auto"/>
          </w:divBdr>
        </w:div>
        <w:div w:id="157893314">
          <w:marLeft w:val="0"/>
          <w:marRight w:val="0"/>
          <w:marTop w:val="0"/>
          <w:marBottom w:val="0"/>
          <w:divBdr>
            <w:top w:val="none" w:sz="0" w:space="0" w:color="auto"/>
            <w:left w:val="none" w:sz="0" w:space="0" w:color="auto"/>
            <w:bottom w:val="none" w:sz="0" w:space="0" w:color="auto"/>
            <w:right w:val="none" w:sz="0" w:space="0" w:color="auto"/>
          </w:divBdr>
        </w:div>
        <w:div w:id="2127774846">
          <w:marLeft w:val="0"/>
          <w:marRight w:val="0"/>
          <w:marTop w:val="0"/>
          <w:marBottom w:val="0"/>
          <w:divBdr>
            <w:top w:val="none" w:sz="0" w:space="0" w:color="auto"/>
            <w:left w:val="none" w:sz="0" w:space="0" w:color="auto"/>
            <w:bottom w:val="none" w:sz="0" w:space="0" w:color="auto"/>
            <w:right w:val="none" w:sz="0" w:space="0" w:color="auto"/>
          </w:divBdr>
        </w:div>
        <w:div w:id="768702526">
          <w:marLeft w:val="0"/>
          <w:marRight w:val="0"/>
          <w:marTop w:val="0"/>
          <w:marBottom w:val="0"/>
          <w:divBdr>
            <w:top w:val="none" w:sz="0" w:space="0" w:color="auto"/>
            <w:left w:val="none" w:sz="0" w:space="0" w:color="auto"/>
            <w:bottom w:val="none" w:sz="0" w:space="0" w:color="auto"/>
            <w:right w:val="none" w:sz="0" w:space="0" w:color="auto"/>
          </w:divBdr>
        </w:div>
        <w:div w:id="517701135">
          <w:marLeft w:val="0"/>
          <w:marRight w:val="0"/>
          <w:marTop w:val="0"/>
          <w:marBottom w:val="0"/>
          <w:divBdr>
            <w:top w:val="none" w:sz="0" w:space="0" w:color="auto"/>
            <w:left w:val="none" w:sz="0" w:space="0" w:color="auto"/>
            <w:bottom w:val="none" w:sz="0" w:space="0" w:color="auto"/>
            <w:right w:val="none" w:sz="0" w:space="0" w:color="auto"/>
          </w:divBdr>
        </w:div>
        <w:div w:id="586691320">
          <w:marLeft w:val="0"/>
          <w:marRight w:val="0"/>
          <w:marTop w:val="0"/>
          <w:marBottom w:val="0"/>
          <w:divBdr>
            <w:top w:val="none" w:sz="0" w:space="0" w:color="auto"/>
            <w:left w:val="none" w:sz="0" w:space="0" w:color="auto"/>
            <w:bottom w:val="none" w:sz="0" w:space="0" w:color="auto"/>
            <w:right w:val="none" w:sz="0" w:space="0" w:color="auto"/>
          </w:divBdr>
        </w:div>
        <w:div w:id="360591821">
          <w:marLeft w:val="0"/>
          <w:marRight w:val="0"/>
          <w:marTop w:val="0"/>
          <w:marBottom w:val="0"/>
          <w:divBdr>
            <w:top w:val="none" w:sz="0" w:space="0" w:color="auto"/>
            <w:left w:val="none" w:sz="0" w:space="0" w:color="auto"/>
            <w:bottom w:val="none" w:sz="0" w:space="0" w:color="auto"/>
            <w:right w:val="none" w:sz="0" w:space="0" w:color="auto"/>
          </w:divBdr>
        </w:div>
      </w:divsChild>
    </w:div>
    <w:div w:id="436488722">
      <w:bodyDiv w:val="1"/>
      <w:marLeft w:val="0"/>
      <w:marRight w:val="0"/>
      <w:marTop w:val="0"/>
      <w:marBottom w:val="0"/>
      <w:divBdr>
        <w:top w:val="none" w:sz="0" w:space="0" w:color="auto"/>
        <w:left w:val="none" w:sz="0" w:space="0" w:color="auto"/>
        <w:bottom w:val="none" w:sz="0" w:space="0" w:color="auto"/>
        <w:right w:val="none" w:sz="0" w:space="0" w:color="auto"/>
      </w:divBdr>
      <w:divsChild>
        <w:div w:id="1148589154">
          <w:marLeft w:val="0"/>
          <w:marRight w:val="0"/>
          <w:marTop w:val="0"/>
          <w:marBottom w:val="300"/>
          <w:divBdr>
            <w:top w:val="single" w:sz="6" w:space="0" w:color="DDDDDD"/>
            <w:left w:val="single" w:sz="6" w:space="0" w:color="DDDDDD"/>
            <w:bottom w:val="single" w:sz="6" w:space="0" w:color="DDDDDD"/>
            <w:right w:val="single" w:sz="6" w:space="0" w:color="DDDDDD"/>
          </w:divBdr>
          <w:divsChild>
            <w:div w:id="1102919228">
              <w:marLeft w:val="0"/>
              <w:marRight w:val="0"/>
              <w:marTop w:val="0"/>
              <w:marBottom w:val="0"/>
              <w:divBdr>
                <w:top w:val="none" w:sz="0" w:space="0" w:color="auto"/>
                <w:left w:val="none" w:sz="0" w:space="0" w:color="auto"/>
                <w:bottom w:val="none" w:sz="0" w:space="0" w:color="auto"/>
                <w:right w:val="none" w:sz="0" w:space="0" w:color="auto"/>
              </w:divBdr>
              <w:divsChild>
                <w:div w:id="768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4043">
          <w:marLeft w:val="0"/>
          <w:marRight w:val="0"/>
          <w:marTop w:val="0"/>
          <w:marBottom w:val="225"/>
          <w:divBdr>
            <w:top w:val="none" w:sz="0" w:space="0" w:color="auto"/>
            <w:left w:val="none" w:sz="0" w:space="0" w:color="auto"/>
            <w:bottom w:val="none" w:sz="0" w:space="0" w:color="auto"/>
            <w:right w:val="none" w:sz="0" w:space="0" w:color="auto"/>
          </w:divBdr>
        </w:div>
      </w:divsChild>
    </w:div>
    <w:div w:id="632488133">
      <w:bodyDiv w:val="1"/>
      <w:marLeft w:val="0"/>
      <w:marRight w:val="0"/>
      <w:marTop w:val="0"/>
      <w:marBottom w:val="0"/>
      <w:divBdr>
        <w:top w:val="none" w:sz="0" w:space="0" w:color="auto"/>
        <w:left w:val="none" w:sz="0" w:space="0" w:color="auto"/>
        <w:bottom w:val="none" w:sz="0" w:space="0" w:color="auto"/>
        <w:right w:val="none" w:sz="0" w:space="0" w:color="auto"/>
      </w:divBdr>
      <w:divsChild>
        <w:div w:id="254480466">
          <w:marLeft w:val="0"/>
          <w:marRight w:val="0"/>
          <w:marTop w:val="0"/>
          <w:marBottom w:val="0"/>
          <w:divBdr>
            <w:top w:val="none" w:sz="0" w:space="0" w:color="auto"/>
            <w:left w:val="none" w:sz="0" w:space="0" w:color="auto"/>
            <w:bottom w:val="none" w:sz="0" w:space="0" w:color="auto"/>
            <w:right w:val="none" w:sz="0" w:space="0" w:color="auto"/>
          </w:divBdr>
        </w:div>
        <w:div w:id="572207445">
          <w:marLeft w:val="0"/>
          <w:marRight w:val="0"/>
          <w:marTop w:val="0"/>
          <w:marBottom w:val="0"/>
          <w:divBdr>
            <w:top w:val="none" w:sz="0" w:space="0" w:color="auto"/>
            <w:left w:val="none" w:sz="0" w:space="0" w:color="auto"/>
            <w:bottom w:val="none" w:sz="0" w:space="0" w:color="auto"/>
            <w:right w:val="none" w:sz="0" w:space="0" w:color="auto"/>
          </w:divBdr>
        </w:div>
        <w:div w:id="1018965414">
          <w:marLeft w:val="0"/>
          <w:marRight w:val="0"/>
          <w:marTop w:val="0"/>
          <w:marBottom w:val="0"/>
          <w:divBdr>
            <w:top w:val="none" w:sz="0" w:space="0" w:color="auto"/>
            <w:left w:val="none" w:sz="0" w:space="0" w:color="auto"/>
            <w:bottom w:val="none" w:sz="0" w:space="0" w:color="auto"/>
            <w:right w:val="none" w:sz="0" w:space="0" w:color="auto"/>
          </w:divBdr>
        </w:div>
        <w:div w:id="607397422">
          <w:marLeft w:val="0"/>
          <w:marRight w:val="0"/>
          <w:marTop w:val="0"/>
          <w:marBottom w:val="0"/>
          <w:divBdr>
            <w:top w:val="none" w:sz="0" w:space="0" w:color="auto"/>
            <w:left w:val="none" w:sz="0" w:space="0" w:color="auto"/>
            <w:bottom w:val="none" w:sz="0" w:space="0" w:color="auto"/>
            <w:right w:val="none" w:sz="0" w:space="0" w:color="auto"/>
          </w:divBdr>
        </w:div>
        <w:div w:id="1589658155">
          <w:marLeft w:val="0"/>
          <w:marRight w:val="0"/>
          <w:marTop w:val="0"/>
          <w:marBottom w:val="0"/>
          <w:divBdr>
            <w:top w:val="none" w:sz="0" w:space="0" w:color="auto"/>
            <w:left w:val="none" w:sz="0" w:space="0" w:color="auto"/>
            <w:bottom w:val="none" w:sz="0" w:space="0" w:color="auto"/>
            <w:right w:val="none" w:sz="0" w:space="0" w:color="auto"/>
          </w:divBdr>
        </w:div>
        <w:div w:id="1949114893">
          <w:marLeft w:val="0"/>
          <w:marRight w:val="0"/>
          <w:marTop w:val="0"/>
          <w:marBottom w:val="0"/>
          <w:divBdr>
            <w:top w:val="none" w:sz="0" w:space="0" w:color="auto"/>
            <w:left w:val="none" w:sz="0" w:space="0" w:color="auto"/>
            <w:bottom w:val="none" w:sz="0" w:space="0" w:color="auto"/>
            <w:right w:val="none" w:sz="0" w:space="0" w:color="auto"/>
          </w:divBdr>
        </w:div>
        <w:div w:id="2032533670">
          <w:marLeft w:val="0"/>
          <w:marRight w:val="0"/>
          <w:marTop w:val="0"/>
          <w:marBottom w:val="0"/>
          <w:divBdr>
            <w:top w:val="none" w:sz="0" w:space="0" w:color="auto"/>
            <w:left w:val="none" w:sz="0" w:space="0" w:color="auto"/>
            <w:bottom w:val="none" w:sz="0" w:space="0" w:color="auto"/>
            <w:right w:val="none" w:sz="0" w:space="0" w:color="auto"/>
          </w:divBdr>
        </w:div>
        <w:div w:id="1169176162">
          <w:marLeft w:val="0"/>
          <w:marRight w:val="0"/>
          <w:marTop w:val="0"/>
          <w:marBottom w:val="0"/>
          <w:divBdr>
            <w:top w:val="none" w:sz="0" w:space="0" w:color="auto"/>
            <w:left w:val="none" w:sz="0" w:space="0" w:color="auto"/>
            <w:bottom w:val="none" w:sz="0" w:space="0" w:color="auto"/>
            <w:right w:val="none" w:sz="0" w:space="0" w:color="auto"/>
          </w:divBdr>
        </w:div>
        <w:div w:id="1763065970">
          <w:marLeft w:val="0"/>
          <w:marRight w:val="0"/>
          <w:marTop w:val="0"/>
          <w:marBottom w:val="0"/>
          <w:divBdr>
            <w:top w:val="none" w:sz="0" w:space="0" w:color="auto"/>
            <w:left w:val="none" w:sz="0" w:space="0" w:color="auto"/>
            <w:bottom w:val="none" w:sz="0" w:space="0" w:color="auto"/>
            <w:right w:val="none" w:sz="0" w:space="0" w:color="auto"/>
          </w:divBdr>
        </w:div>
        <w:div w:id="1827896966">
          <w:marLeft w:val="0"/>
          <w:marRight w:val="0"/>
          <w:marTop w:val="0"/>
          <w:marBottom w:val="0"/>
          <w:divBdr>
            <w:top w:val="none" w:sz="0" w:space="0" w:color="auto"/>
            <w:left w:val="none" w:sz="0" w:space="0" w:color="auto"/>
            <w:bottom w:val="none" w:sz="0" w:space="0" w:color="auto"/>
            <w:right w:val="none" w:sz="0" w:space="0" w:color="auto"/>
          </w:divBdr>
        </w:div>
        <w:div w:id="78336170">
          <w:marLeft w:val="0"/>
          <w:marRight w:val="0"/>
          <w:marTop w:val="0"/>
          <w:marBottom w:val="0"/>
          <w:divBdr>
            <w:top w:val="none" w:sz="0" w:space="0" w:color="auto"/>
            <w:left w:val="none" w:sz="0" w:space="0" w:color="auto"/>
            <w:bottom w:val="none" w:sz="0" w:space="0" w:color="auto"/>
            <w:right w:val="none" w:sz="0" w:space="0" w:color="auto"/>
          </w:divBdr>
        </w:div>
        <w:div w:id="875048215">
          <w:marLeft w:val="0"/>
          <w:marRight w:val="0"/>
          <w:marTop w:val="0"/>
          <w:marBottom w:val="0"/>
          <w:divBdr>
            <w:top w:val="none" w:sz="0" w:space="0" w:color="auto"/>
            <w:left w:val="none" w:sz="0" w:space="0" w:color="auto"/>
            <w:bottom w:val="none" w:sz="0" w:space="0" w:color="auto"/>
            <w:right w:val="none" w:sz="0" w:space="0" w:color="auto"/>
          </w:divBdr>
        </w:div>
        <w:div w:id="374887952">
          <w:marLeft w:val="0"/>
          <w:marRight w:val="0"/>
          <w:marTop w:val="0"/>
          <w:marBottom w:val="0"/>
          <w:divBdr>
            <w:top w:val="none" w:sz="0" w:space="0" w:color="auto"/>
            <w:left w:val="none" w:sz="0" w:space="0" w:color="auto"/>
            <w:bottom w:val="none" w:sz="0" w:space="0" w:color="auto"/>
            <w:right w:val="none" w:sz="0" w:space="0" w:color="auto"/>
          </w:divBdr>
        </w:div>
        <w:div w:id="1320497767">
          <w:marLeft w:val="0"/>
          <w:marRight w:val="0"/>
          <w:marTop w:val="0"/>
          <w:marBottom w:val="0"/>
          <w:divBdr>
            <w:top w:val="none" w:sz="0" w:space="0" w:color="auto"/>
            <w:left w:val="none" w:sz="0" w:space="0" w:color="auto"/>
            <w:bottom w:val="none" w:sz="0" w:space="0" w:color="auto"/>
            <w:right w:val="none" w:sz="0" w:space="0" w:color="auto"/>
          </w:divBdr>
        </w:div>
        <w:div w:id="875192569">
          <w:marLeft w:val="0"/>
          <w:marRight w:val="0"/>
          <w:marTop w:val="0"/>
          <w:marBottom w:val="0"/>
          <w:divBdr>
            <w:top w:val="none" w:sz="0" w:space="0" w:color="auto"/>
            <w:left w:val="none" w:sz="0" w:space="0" w:color="auto"/>
            <w:bottom w:val="none" w:sz="0" w:space="0" w:color="auto"/>
            <w:right w:val="none" w:sz="0" w:space="0" w:color="auto"/>
          </w:divBdr>
        </w:div>
        <w:div w:id="869680688">
          <w:marLeft w:val="0"/>
          <w:marRight w:val="0"/>
          <w:marTop w:val="0"/>
          <w:marBottom w:val="0"/>
          <w:divBdr>
            <w:top w:val="none" w:sz="0" w:space="0" w:color="auto"/>
            <w:left w:val="none" w:sz="0" w:space="0" w:color="auto"/>
            <w:bottom w:val="none" w:sz="0" w:space="0" w:color="auto"/>
            <w:right w:val="none" w:sz="0" w:space="0" w:color="auto"/>
          </w:divBdr>
        </w:div>
        <w:div w:id="828979672">
          <w:marLeft w:val="0"/>
          <w:marRight w:val="0"/>
          <w:marTop w:val="0"/>
          <w:marBottom w:val="0"/>
          <w:divBdr>
            <w:top w:val="none" w:sz="0" w:space="0" w:color="auto"/>
            <w:left w:val="none" w:sz="0" w:space="0" w:color="auto"/>
            <w:bottom w:val="none" w:sz="0" w:space="0" w:color="auto"/>
            <w:right w:val="none" w:sz="0" w:space="0" w:color="auto"/>
          </w:divBdr>
        </w:div>
        <w:div w:id="1317999766">
          <w:marLeft w:val="0"/>
          <w:marRight w:val="0"/>
          <w:marTop w:val="0"/>
          <w:marBottom w:val="0"/>
          <w:divBdr>
            <w:top w:val="none" w:sz="0" w:space="0" w:color="auto"/>
            <w:left w:val="none" w:sz="0" w:space="0" w:color="auto"/>
            <w:bottom w:val="none" w:sz="0" w:space="0" w:color="auto"/>
            <w:right w:val="none" w:sz="0" w:space="0" w:color="auto"/>
          </w:divBdr>
        </w:div>
        <w:div w:id="971210258">
          <w:marLeft w:val="0"/>
          <w:marRight w:val="0"/>
          <w:marTop w:val="0"/>
          <w:marBottom w:val="0"/>
          <w:divBdr>
            <w:top w:val="none" w:sz="0" w:space="0" w:color="auto"/>
            <w:left w:val="none" w:sz="0" w:space="0" w:color="auto"/>
            <w:bottom w:val="none" w:sz="0" w:space="0" w:color="auto"/>
            <w:right w:val="none" w:sz="0" w:space="0" w:color="auto"/>
          </w:divBdr>
        </w:div>
        <w:div w:id="1157963515">
          <w:marLeft w:val="0"/>
          <w:marRight w:val="0"/>
          <w:marTop w:val="0"/>
          <w:marBottom w:val="0"/>
          <w:divBdr>
            <w:top w:val="none" w:sz="0" w:space="0" w:color="auto"/>
            <w:left w:val="none" w:sz="0" w:space="0" w:color="auto"/>
            <w:bottom w:val="none" w:sz="0" w:space="0" w:color="auto"/>
            <w:right w:val="none" w:sz="0" w:space="0" w:color="auto"/>
          </w:divBdr>
        </w:div>
      </w:divsChild>
    </w:div>
    <w:div w:id="775247113">
      <w:bodyDiv w:val="1"/>
      <w:marLeft w:val="0"/>
      <w:marRight w:val="0"/>
      <w:marTop w:val="0"/>
      <w:marBottom w:val="0"/>
      <w:divBdr>
        <w:top w:val="none" w:sz="0" w:space="0" w:color="auto"/>
        <w:left w:val="none" w:sz="0" w:space="0" w:color="auto"/>
        <w:bottom w:val="none" w:sz="0" w:space="0" w:color="auto"/>
        <w:right w:val="none" w:sz="0" w:space="0" w:color="auto"/>
      </w:divBdr>
      <w:divsChild>
        <w:div w:id="1647278701">
          <w:marLeft w:val="0"/>
          <w:marRight w:val="0"/>
          <w:marTop w:val="0"/>
          <w:marBottom w:val="0"/>
          <w:divBdr>
            <w:top w:val="none" w:sz="0" w:space="0" w:color="auto"/>
            <w:left w:val="none" w:sz="0" w:space="0" w:color="auto"/>
            <w:bottom w:val="none" w:sz="0" w:space="0" w:color="auto"/>
            <w:right w:val="none" w:sz="0" w:space="0" w:color="auto"/>
          </w:divBdr>
        </w:div>
        <w:div w:id="1328632737">
          <w:marLeft w:val="0"/>
          <w:marRight w:val="0"/>
          <w:marTop w:val="0"/>
          <w:marBottom w:val="0"/>
          <w:divBdr>
            <w:top w:val="none" w:sz="0" w:space="0" w:color="auto"/>
            <w:left w:val="none" w:sz="0" w:space="0" w:color="auto"/>
            <w:bottom w:val="none" w:sz="0" w:space="0" w:color="auto"/>
            <w:right w:val="none" w:sz="0" w:space="0" w:color="auto"/>
          </w:divBdr>
        </w:div>
        <w:div w:id="783187488">
          <w:marLeft w:val="0"/>
          <w:marRight w:val="0"/>
          <w:marTop w:val="0"/>
          <w:marBottom w:val="0"/>
          <w:divBdr>
            <w:top w:val="none" w:sz="0" w:space="0" w:color="auto"/>
            <w:left w:val="none" w:sz="0" w:space="0" w:color="auto"/>
            <w:bottom w:val="none" w:sz="0" w:space="0" w:color="auto"/>
            <w:right w:val="none" w:sz="0" w:space="0" w:color="auto"/>
          </w:divBdr>
        </w:div>
        <w:div w:id="172111380">
          <w:marLeft w:val="0"/>
          <w:marRight w:val="0"/>
          <w:marTop w:val="0"/>
          <w:marBottom w:val="0"/>
          <w:divBdr>
            <w:top w:val="none" w:sz="0" w:space="0" w:color="auto"/>
            <w:left w:val="none" w:sz="0" w:space="0" w:color="auto"/>
            <w:bottom w:val="none" w:sz="0" w:space="0" w:color="auto"/>
            <w:right w:val="none" w:sz="0" w:space="0" w:color="auto"/>
          </w:divBdr>
        </w:div>
        <w:div w:id="1706638293">
          <w:marLeft w:val="0"/>
          <w:marRight w:val="0"/>
          <w:marTop w:val="0"/>
          <w:marBottom w:val="0"/>
          <w:divBdr>
            <w:top w:val="none" w:sz="0" w:space="0" w:color="auto"/>
            <w:left w:val="none" w:sz="0" w:space="0" w:color="auto"/>
            <w:bottom w:val="none" w:sz="0" w:space="0" w:color="auto"/>
            <w:right w:val="none" w:sz="0" w:space="0" w:color="auto"/>
          </w:divBdr>
        </w:div>
        <w:div w:id="2081440733">
          <w:marLeft w:val="0"/>
          <w:marRight w:val="0"/>
          <w:marTop w:val="0"/>
          <w:marBottom w:val="0"/>
          <w:divBdr>
            <w:top w:val="none" w:sz="0" w:space="0" w:color="auto"/>
            <w:left w:val="none" w:sz="0" w:space="0" w:color="auto"/>
            <w:bottom w:val="none" w:sz="0" w:space="0" w:color="auto"/>
            <w:right w:val="none" w:sz="0" w:space="0" w:color="auto"/>
          </w:divBdr>
        </w:div>
        <w:div w:id="289090389">
          <w:marLeft w:val="0"/>
          <w:marRight w:val="0"/>
          <w:marTop w:val="0"/>
          <w:marBottom w:val="0"/>
          <w:divBdr>
            <w:top w:val="none" w:sz="0" w:space="0" w:color="auto"/>
            <w:left w:val="none" w:sz="0" w:space="0" w:color="auto"/>
            <w:bottom w:val="none" w:sz="0" w:space="0" w:color="auto"/>
            <w:right w:val="none" w:sz="0" w:space="0" w:color="auto"/>
          </w:divBdr>
        </w:div>
        <w:div w:id="1181359713">
          <w:marLeft w:val="0"/>
          <w:marRight w:val="0"/>
          <w:marTop w:val="0"/>
          <w:marBottom w:val="0"/>
          <w:divBdr>
            <w:top w:val="none" w:sz="0" w:space="0" w:color="auto"/>
            <w:left w:val="none" w:sz="0" w:space="0" w:color="auto"/>
            <w:bottom w:val="none" w:sz="0" w:space="0" w:color="auto"/>
            <w:right w:val="none" w:sz="0" w:space="0" w:color="auto"/>
          </w:divBdr>
        </w:div>
        <w:div w:id="774058129">
          <w:marLeft w:val="0"/>
          <w:marRight w:val="0"/>
          <w:marTop w:val="0"/>
          <w:marBottom w:val="0"/>
          <w:divBdr>
            <w:top w:val="none" w:sz="0" w:space="0" w:color="auto"/>
            <w:left w:val="none" w:sz="0" w:space="0" w:color="auto"/>
            <w:bottom w:val="none" w:sz="0" w:space="0" w:color="auto"/>
            <w:right w:val="none" w:sz="0" w:space="0" w:color="auto"/>
          </w:divBdr>
        </w:div>
      </w:divsChild>
    </w:div>
    <w:div w:id="1002126603">
      <w:bodyDiv w:val="1"/>
      <w:marLeft w:val="0"/>
      <w:marRight w:val="0"/>
      <w:marTop w:val="0"/>
      <w:marBottom w:val="0"/>
      <w:divBdr>
        <w:top w:val="none" w:sz="0" w:space="0" w:color="auto"/>
        <w:left w:val="none" w:sz="0" w:space="0" w:color="auto"/>
        <w:bottom w:val="none" w:sz="0" w:space="0" w:color="auto"/>
        <w:right w:val="none" w:sz="0" w:space="0" w:color="auto"/>
      </w:divBdr>
      <w:divsChild>
        <w:div w:id="37627010">
          <w:marLeft w:val="0"/>
          <w:marRight w:val="0"/>
          <w:marTop w:val="0"/>
          <w:marBottom w:val="0"/>
          <w:divBdr>
            <w:top w:val="none" w:sz="0" w:space="0" w:color="auto"/>
            <w:left w:val="none" w:sz="0" w:space="0" w:color="auto"/>
            <w:bottom w:val="none" w:sz="0" w:space="0" w:color="auto"/>
            <w:right w:val="none" w:sz="0" w:space="0" w:color="auto"/>
          </w:divBdr>
        </w:div>
        <w:div w:id="588006656">
          <w:marLeft w:val="0"/>
          <w:marRight w:val="0"/>
          <w:marTop w:val="0"/>
          <w:marBottom w:val="0"/>
          <w:divBdr>
            <w:top w:val="none" w:sz="0" w:space="0" w:color="auto"/>
            <w:left w:val="none" w:sz="0" w:space="0" w:color="auto"/>
            <w:bottom w:val="none" w:sz="0" w:space="0" w:color="auto"/>
            <w:right w:val="none" w:sz="0" w:space="0" w:color="auto"/>
          </w:divBdr>
        </w:div>
      </w:divsChild>
    </w:div>
    <w:div w:id="1116173500">
      <w:bodyDiv w:val="1"/>
      <w:marLeft w:val="0"/>
      <w:marRight w:val="0"/>
      <w:marTop w:val="0"/>
      <w:marBottom w:val="0"/>
      <w:divBdr>
        <w:top w:val="none" w:sz="0" w:space="0" w:color="auto"/>
        <w:left w:val="none" w:sz="0" w:space="0" w:color="auto"/>
        <w:bottom w:val="none" w:sz="0" w:space="0" w:color="auto"/>
        <w:right w:val="none" w:sz="0" w:space="0" w:color="auto"/>
      </w:divBdr>
    </w:div>
    <w:div w:id="1160541853">
      <w:bodyDiv w:val="1"/>
      <w:marLeft w:val="0"/>
      <w:marRight w:val="0"/>
      <w:marTop w:val="0"/>
      <w:marBottom w:val="0"/>
      <w:divBdr>
        <w:top w:val="none" w:sz="0" w:space="0" w:color="auto"/>
        <w:left w:val="none" w:sz="0" w:space="0" w:color="auto"/>
        <w:bottom w:val="none" w:sz="0" w:space="0" w:color="auto"/>
        <w:right w:val="none" w:sz="0" w:space="0" w:color="auto"/>
      </w:divBdr>
    </w:div>
    <w:div w:id="1206019537">
      <w:bodyDiv w:val="1"/>
      <w:marLeft w:val="0"/>
      <w:marRight w:val="0"/>
      <w:marTop w:val="0"/>
      <w:marBottom w:val="0"/>
      <w:divBdr>
        <w:top w:val="none" w:sz="0" w:space="0" w:color="auto"/>
        <w:left w:val="none" w:sz="0" w:space="0" w:color="auto"/>
        <w:bottom w:val="none" w:sz="0" w:space="0" w:color="auto"/>
        <w:right w:val="none" w:sz="0" w:space="0" w:color="auto"/>
      </w:divBdr>
      <w:divsChild>
        <w:div w:id="144932583">
          <w:marLeft w:val="0"/>
          <w:marRight w:val="0"/>
          <w:marTop w:val="0"/>
          <w:marBottom w:val="0"/>
          <w:divBdr>
            <w:top w:val="none" w:sz="0" w:space="0" w:color="auto"/>
            <w:left w:val="none" w:sz="0" w:space="0" w:color="auto"/>
            <w:bottom w:val="none" w:sz="0" w:space="0" w:color="auto"/>
            <w:right w:val="none" w:sz="0" w:space="0" w:color="auto"/>
          </w:divBdr>
        </w:div>
        <w:div w:id="105927591">
          <w:marLeft w:val="0"/>
          <w:marRight w:val="0"/>
          <w:marTop w:val="0"/>
          <w:marBottom w:val="0"/>
          <w:divBdr>
            <w:top w:val="none" w:sz="0" w:space="0" w:color="auto"/>
            <w:left w:val="none" w:sz="0" w:space="0" w:color="auto"/>
            <w:bottom w:val="none" w:sz="0" w:space="0" w:color="auto"/>
            <w:right w:val="none" w:sz="0" w:space="0" w:color="auto"/>
          </w:divBdr>
        </w:div>
        <w:div w:id="1098403648">
          <w:marLeft w:val="0"/>
          <w:marRight w:val="0"/>
          <w:marTop w:val="0"/>
          <w:marBottom w:val="0"/>
          <w:divBdr>
            <w:top w:val="none" w:sz="0" w:space="0" w:color="auto"/>
            <w:left w:val="none" w:sz="0" w:space="0" w:color="auto"/>
            <w:bottom w:val="none" w:sz="0" w:space="0" w:color="auto"/>
            <w:right w:val="none" w:sz="0" w:space="0" w:color="auto"/>
          </w:divBdr>
        </w:div>
        <w:div w:id="1808624568">
          <w:marLeft w:val="0"/>
          <w:marRight w:val="0"/>
          <w:marTop w:val="0"/>
          <w:marBottom w:val="0"/>
          <w:divBdr>
            <w:top w:val="none" w:sz="0" w:space="0" w:color="auto"/>
            <w:left w:val="none" w:sz="0" w:space="0" w:color="auto"/>
            <w:bottom w:val="none" w:sz="0" w:space="0" w:color="auto"/>
            <w:right w:val="none" w:sz="0" w:space="0" w:color="auto"/>
          </w:divBdr>
        </w:div>
        <w:div w:id="1470629650">
          <w:marLeft w:val="0"/>
          <w:marRight w:val="0"/>
          <w:marTop w:val="0"/>
          <w:marBottom w:val="0"/>
          <w:divBdr>
            <w:top w:val="none" w:sz="0" w:space="0" w:color="auto"/>
            <w:left w:val="none" w:sz="0" w:space="0" w:color="auto"/>
            <w:bottom w:val="none" w:sz="0" w:space="0" w:color="auto"/>
            <w:right w:val="none" w:sz="0" w:space="0" w:color="auto"/>
          </w:divBdr>
        </w:div>
        <w:div w:id="1164782848">
          <w:marLeft w:val="0"/>
          <w:marRight w:val="0"/>
          <w:marTop w:val="0"/>
          <w:marBottom w:val="0"/>
          <w:divBdr>
            <w:top w:val="none" w:sz="0" w:space="0" w:color="auto"/>
            <w:left w:val="none" w:sz="0" w:space="0" w:color="auto"/>
            <w:bottom w:val="none" w:sz="0" w:space="0" w:color="auto"/>
            <w:right w:val="none" w:sz="0" w:space="0" w:color="auto"/>
          </w:divBdr>
        </w:div>
        <w:div w:id="2121021586">
          <w:marLeft w:val="0"/>
          <w:marRight w:val="0"/>
          <w:marTop w:val="0"/>
          <w:marBottom w:val="0"/>
          <w:divBdr>
            <w:top w:val="none" w:sz="0" w:space="0" w:color="auto"/>
            <w:left w:val="none" w:sz="0" w:space="0" w:color="auto"/>
            <w:bottom w:val="none" w:sz="0" w:space="0" w:color="auto"/>
            <w:right w:val="none" w:sz="0" w:space="0" w:color="auto"/>
          </w:divBdr>
        </w:div>
        <w:div w:id="15930986">
          <w:marLeft w:val="0"/>
          <w:marRight w:val="0"/>
          <w:marTop w:val="0"/>
          <w:marBottom w:val="0"/>
          <w:divBdr>
            <w:top w:val="none" w:sz="0" w:space="0" w:color="auto"/>
            <w:left w:val="none" w:sz="0" w:space="0" w:color="auto"/>
            <w:bottom w:val="none" w:sz="0" w:space="0" w:color="auto"/>
            <w:right w:val="none" w:sz="0" w:space="0" w:color="auto"/>
          </w:divBdr>
        </w:div>
        <w:div w:id="334308376">
          <w:marLeft w:val="0"/>
          <w:marRight w:val="0"/>
          <w:marTop w:val="0"/>
          <w:marBottom w:val="0"/>
          <w:divBdr>
            <w:top w:val="none" w:sz="0" w:space="0" w:color="auto"/>
            <w:left w:val="none" w:sz="0" w:space="0" w:color="auto"/>
            <w:bottom w:val="none" w:sz="0" w:space="0" w:color="auto"/>
            <w:right w:val="none" w:sz="0" w:space="0" w:color="auto"/>
          </w:divBdr>
        </w:div>
      </w:divsChild>
    </w:div>
    <w:div w:id="1332566418">
      <w:bodyDiv w:val="1"/>
      <w:marLeft w:val="0"/>
      <w:marRight w:val="0"/>
      <w:marTop w:val="0"/>
      <w:marBottom w:val="0"/>
      <w:divBdr>
        <w:top w:val="none" w:sz="0" w:space="0" w:color="auto"/>
        <w:left w:val="none" w:sz="0" w:space="0" w:color="auto"/>
        <w:bottom w:val="none" w:sz="0" w:space="0" w:color="auto"/>
        <w:right w:val="none" w:sz="0" w:space="0" w:color="auto"/>
      </w:divBdr>
      <w:divsChild>
        <w:div w:id="1090126950">
          <w:marLeft w:val="0"/>
          <w:marRight w:val="0"/>
          <w:marTop w:val="0"/>
          <w:marBottom w:val="0"/>
          <w:divBdr>
            <w:top w:val="none" w:sz="0" w:space="0" w:color="auto"/>
            <w:left w:val="none" w:sz="0" w:space="0" w:color="auto"/>
            <w:bottom w:val="none" w:sz="0" w:space="0" w:color="auto"/>
            <w:right w:val="none" w:sz="0" w:space="0" w:color="auto"/>
          </w:divBdr>
        </w:div>
        <w:div w:id="1397511135">
          <w:marLeft w:val="0"/>
          <w:marRight w:val="0"/>
          <w:marTop w:val="0"/>
          <w:marBottom w:val="0"/>
          <w:divBdr>
            <w:top w:val="none" w:sz="0" w:space="0" w:color="auto"/>
            <w:left w:val="none" w:sz="0" w:space="0" w:color="auto"/>
            <w:bottom w:val="none" w:sz="0" w:space="0" w:color="auto"/>
            <w:right w:val="none" w:sz="0" w:space="0" w:color="auto"/>
          </w:divBdr>
        </w:div>
        <w:div w:id="1081677803">
          <w:marLeft w:val="0"/>
          <w:marRight w:val="0"/>
          <w:marTop w:val="0"/>
          <w:marBottom w:val="0"/>
          <w:divBdr>
            <w:top w:val="none" w:sz="0" w:space="0" w:color="auto"/>
            <w:left w:val="none" w:sz="0" w:space="0" w:color="auto"/>
            <w:bottom w:val="none" w:sz="0" w:space="0" w:color="auto"/>
            <w:right w:val="none" w:sz="0" w:space="0" w:color="auto"/>
          </w:divBdr>
        </w:div>
        <w:div w:id="655378933">
          <w:marLeft w:val="0"/>
          <w:marRight w:val="0"/>
          <w:marTop w:val="0"/>
          <w:marBottom w:val="0"/>
          <w:divBdr>
            <w:top w:val="none" w:sz="0" w:space="0" w:color="auto"/>
            <w:left w:val="none" w:sz="0" w:space="0" w:color="auto"/>
            <w:bottom w:val="none" w:sz="0" w:space="0" w:color="auto"/>
            <w:right w:val="none" w:sz="0" w:space="0" w:color="auto"/>
          </w:divBdr>
        </w:div>
        <w:div w:id="633410168">
          <w:marLeft w:val="0"/>
          <w:marRight w:val="0"/>
          <w:marTop w:val="0"/>
          <w:marBottom w:val="0"/>
          <w:divBdr>
            <w:top w:val="none" w:sz="0" w:space="0" w:color="auto"/>
            <w:left w:val="none" w:sz="0" w:space="0" w:color="auto"/>
            <w:bottom w:val="none" w:sz="0" w:space="0" w:color="auto"/>
            <w:right w:val="none" w:sz="0" w:space="0" w:color="auto"/>
          </w:divBdr>
        </w:div>
        <w:div w:id="483620425">
          <w:marLeft w:val="0"/>
          <w:marRight w:val="0"/>
          <w:marTop w:val="0"/>
          <w:marBottom w:val="0"/>
          <w:divBdr>
            <w:top w:val="none" w:sz="0" w:space="0" w:color="auto"/>
            <w:left w:val="none" w:sz="0" w:space="0" w:color="auto"/>
            <w:bottom w:val="none" w:sz="0" w:space="0" w:color="auto"/>
            <w:right w:val="none" w:sz="0" w:space="0" w:color="auto"/>
          </w:divBdr>
        </w:div>
        <w:div w:id="1780947728">
          <w:marLeft w:val="0"/>
          <w:marRight w:val="0"/>
          <w:marTop w:val="0"/>
          <w:marBottom w:val="0"/>
          <w:divBdr>
            <w:top w:val="none" w:sz="0" w:space="0" w:color="auto"/>
            <w:left w:val="none" w:sz="0" w:space="0" w:color="auto"/>
            <w:bottom w:val="none" w:sz="0" w:space="0" w:color="auto"/>
            <w:right w:val="none" w:sz="0" w:space="0" w:color="auto"/>
          </w:divBdr>
        </w:div>
        <w:div w:id="1245070321">
          <w:marLeft w:val="0"/>
          <w:marRight w:val="0"/>
          <w:marTop w:val="0"/>
          <w:marBottom w:val="0"/>
          <w:divBdr>
            <w:top w:val="none" w:sz="0" w:space="0" w:color="auto"/>
            <w:left w:val="none" w:sz="0" w:space="0" w:color="auto"/>
            <w:bottom w:val="none" w:sz="0" w:space="0" w:color="auto"/>
            <w:right w:val="none" w:sz="0" w:space="0" w:color="auto"/>
          </w:divBdr>
        </w:div>
        <w:div w:id="810249292">
          <w:marLeft w:val="0"/>
          <w:marRight w:val="0"/>
          <w:marTop w:val="0"/>
          <w:marBottom w:val="0"/>
          <w:divBdr>
            <w:top w:val="none" w:sz="0" w:space="0" w:color="auto"/>
            <w:left w:val="none" w:sz="0" w:space="0" w:color="auto"/>
            <w:bottom w:val="none" w:sz="0" w:space="0" w:color="auto"/>
            <w:right w:val="none" w:sz="0" w:space="0" w:color="auto"/>
          </w:divBdr>
        </w:div>
      </w:divsChild>
    </w:div>
    <w:div w:id="1399132759">
      <w:bodyDiv w:val="1"/>
      <w:marLeft w:val="0"/>
      <w:marRight w:val="0"/>
      <w:marTop w:val="0"/>
      <w:marBottom w:val="0"/>
      <w:divBdr>
        <w:top w:val="none" w:sz="0" w:space="0" w:color="auto"/>
        <w:left w:val="none" w:sz="0" w:space="0" w:color="auto"/>
        <w:bottom w:val="none" w:sz="0" w:space="0" w:color="auto"/>
        <w:right w:val="none" w:sz="0" w:space="0" w:color="auto"/>
      </w:divBdr>
      <w:divsChild>
        <w:div w:id="351808316">
          <w:marLeft w:val="0"/>
          <w:marRight w:val="0"/>
          <w:marTop w:val="0"/>
          <w:marBottom w:val="0"/>
          <w:divBdr>
            <w:top w:val="none" w:sz="0" w:space="0" w:color="auto"/>
            <w:left w:val="none" w:sz="0" w:space="0" w:color="auto"/>
            <w:bottom w:val="none" w:sz="0" w:space="0" w:color="auto"/>
            <w:right w:val="none" w:sz="0" w:space="0" w:color="auto"/>
          </w:divBdr>
        </w:div>
        <w:div w:id="529342137">
          <w:marLeft w:val="0"/>
          <w:marRight w:val="0"/>
          <w:marTop w:val="0"/>
          <w:marBottom w:val="0"/>
          <w:divBdr>
            <w:top w:val="none" w:sz="0" w:space="0" w:color="auto"/>
            <w:left w:val="none" w:sz="0" w:space="0" w:color="auto"/>
            <w:bottom w:val="none" w:sz="0" w:space="0" w:color="auto"/>
            <w:right w:val="none" w:sz="0" w:space="0" w:color="auto"/>
          </w:divBdr>
        </w:div>
        <w:div w:id="36324673">
          <w:marLeft w:val="0"/>
          <w:marRight w:val="0"/>
          <w:marTop w:val="0"/>
          <w:marBottom w:val="0"/>
          <w:divBdr>
            <w:top w:val="none" w:sz="0" w:space="0" w:color="auto"/>
            <w:left w:val="none" w:sz="0" w:space="0" w:color="auto"/>
            <w:bottom w:val="none" w:sz="0" w:space="0" w:color="auto"/>
            <w:right w:val="none" w:sz="0" w:space="0" w:color="auto"/>
          </w:divBdr>
        </w:div>
        <w:div w:id="1201551848">
          <w:marLeft w:val="0"/>
          <w:marRight w:val="0"/>
          <w:marTop w:val="0"/>
          <w:marBottom w:val="0"/>
          <w:divBdr>
            <w:top w:val="none" w:sz="0" w:space="0" w:color="auto"/>
            <w:left w:val="none" w:sz="0" w:space="0" w:color="auto"/>
            <w:bottom w:val="none" w:sz="0" w:space="0" w:color="auto"/>
            <w:right w:val="none" w:sz="0" w:space="0" w:color="auto"/>
          </w:divBdr>
        </w:div>
        <w:div w:id="222568764">
          <w:marLeft w:val="0"/>
          <w:marRight w:val="0"/>
          <w:marTop w:val="0"/>
          <w:marBottom w:val="0"/>
          <w:divBdr>
            <w:top w:val="none" w:sz="0" w:space="0" w:color="auto"/>
            <w:left w:val="none" w:sz="0" w:space="0" w:color="auto"/>
            <w:bottom w:val="none" w:sz="0" w:space="0" w:color="auto"/>
            <w:right w:val="none" w:sz="0" w:space="0" w:color="auto"/>
          </w:divBdr>
        </w:div>
        <w:div w:id="107237863">
          <w:marLeft w:val="0"/>
          <w:marRight w:val="0"/>
          <w:marTop w:val="0"/>
          <w:marBottom w:val="0"/>
          <w:divBdr>
            <w:top w:val="none" w:sz="0" w:space="0" w:color="auto"/>
            <w:left w:val="none" w:sz="0" w:space="0" w:color="auto"/>
            <w:bottom w:val="none" w:sz="0" w:space="0" w:color="auto"/>
            <w:right w:val="none" w:sz="0" w:space="0" w:color="auto"/>
          </w:divBdr>
        </w:div>
        <w:div w:id="436174363">
          <w:marLeft w:val="0"/>
          <w:marRight w:val="0"/>
          <w:marTop w:val="0"/>
          <w:marBottom w:val="0"/>
          <w:divBdr>
            <w:top w:val="none" w:sz="0" w:space="0" w:color="auto"/>
            <w:left w:val="none" w:sz="0" w:space="0" w:color="auto"/>
            <w:bottom w:val="none" w:sz="0" w:space="0" w:color="auto"/>
            <w:right w:val="none" w:sz="0" w:space="0" w:color="auto"/>
          </w:divBdr>
        </w:div>
        <w:div w:id="146097580">
          <w:marLeft w:val="0"/>
          <w:marRight w:val="0"/>
          <w:marTop w:val="0"/>
          <w:marBottom w:val="0"/>
          <w:divBdr>
            <w:top w:val="none" w:sz="0" w:space="0" w:color="auto"/>
            <w:left w:val="none" w:sz="0" w:space="0" w:color="auto"/>
            <w:bottom w:val="none" w:sz="0" w:space="0" w:color="auto"/>
            <w:right w:val="none" w:sz="0" w:space="0" w:color="auto"/>
          </w:divBdr>
        </w:div>
        <w:div w:id="1853110438">
          <w:marLeft w:val="0"/>
          <w:marRight w:val="0"/>
          <w:marTop w:val="0"/>
          <w:marBottom w:val="0"/>
          <w:divBdr>
            <w:top w:val="none" w:sz="0" w:space="0" w:color="auto"/>
            <w:left w:val="none" w:sz="0" w:space="0" w:color="auto"/>
            <w:bottom w:val="none" w:sz="0" w:space="0" w:color="auto"/>
            <w:right w:val="none" w:sz="0" w:space="0" w:color="auto"/>
          </w:divBdr>
        </w:div>
      </w:divsChild>
    </w:div>
    <w:div w:id="1731925643">
      <w:bodyDiv w:val="1"/>
      <w:marLeft w:val="0"/>
      <w:marRight w:val="0"/>
      <w:marTop w:val="0"/>
      <w:marBottom w:val="0"/>
      <w:divBdr>
        <w:top w:val="none" w:sz="0" w:space="0" w:color="auto"/>
        <w:left w:val="none" w:sz="0" w:space="0" w:color="auto"/>
        <w:bottom w:val="none" w:sz="0" w:space="0" w:color="auto"/>
        <w:right w:val="none" w:sz="0" w:space="0" w:color="auto"/>
      </w:divBdr>
      <w:divsChild>
        <w:div w:id="1312442578">
          <w:marLeft w:val="0"/>
          <w:marRight w:val="0"/>
          <w:marTop w:val="0"/>
          <w:marBottom w:val="0"/>
          <w:divBdr>
            <w:top w:val="none" w:sz="0" w:space="0" w:color="auto"/>
            <w:left w:val="none" w:sz="0" w:space="0" w:color="auto"/>
            <w:bottom w:val="none" w:sz="0" w:space="0" w:color="auto"/>
            <w:right w:val="none" w:sz="0" w:space="0" w:color="auto"/>
          </w:divBdr>
        </w:div>
        <w:div w:id="1328364974">
          <w:marLeft w:val="0"/>
          <w:marRight w:val="0"/>
          <w:marTop w:val="0"/>
          <w:marBottom w:val="0"/>
          <w:divBdr>
            <w:top w:val="none" w:sz="0" w:space="0" w:color="auto"/>
            <w:left w:val="none" w:sz="0" w:space="0" w:color="auto"/>
            <w:bottom w:val="none" w:sz="0" w:space="0" w:color="auto"/>
            <w:right w:val="none" w:sz="0" w:space="0" w:color="auto"/>
          </w:divBdr>
        </w:div>
      </w:divsChild>
    </w:div>
    <w:div w:id="1743674922">
      <w:bodyDiv w:val="1"/>
      <w:marLeft w:val="0"/>
      <w:marRight w:val="0"/>
      <w:marTop w:val="0"/>
      <w:marBottom w:val="0"/>
      <w:divBdr>
        <w:top w:val="none" w:sz="0" w:space="0" w:color="auto"/>
        <w:left w:val="none" w:sz="0" w:space="0" w:color="auto"/>
        <w:bottom w:val="none" w:sz="0" w:space="0" w:color="auto"/>
        <w:right w:val="none" w:sz="0" w:space="0" w:color="auto"/>
      </w:divBdr>
    </w:div>
    <w:div w:id="17680359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668">
          <w:marLeft w:val="0"/>
          <w:marRight w:val="0"/>
          <w:marTop w:val="0"/>
          <w:marBottom w:val="0"/>
          <w:divBdr>
            <w:top w:val="none" w:sz="0" w:space="0" w:color="auto"/>
            <w:left w:val="none" w:sz="0" w:space="0" w:color="auto"/>
            <w:bottom w:val="none" w:sz="0" w:space="0" w:color="auto"/>
            <w:right w:val="none" w:sz="0" w:space="0" w:color="auto"/>
          </w:divBdr>
        </w:div>
        <w:div w:id="171995311">
          <w:marLeft w:val="0"/>
          <w:marRight w:val="0"/>
          <w:marTop w:val="0"/>
          <w:marBottom w:val="0"/>
          <w:divBdr>
            <w:top w:val="none" w:sz="0" w:space="0" w:color="auto"/>
            <w:left w:val="none" w:sz="0" w:space="0" w:color="auto"/>
            <w:bottom w:val="none" w:sz="0" w:space="0" w:color="auto"/>
            <w:right w:val="none" w:sz="0" w:space="0" w:color="auto"/>
          </w:divBdr>
        </w:div>
        <w:div w:id="1707369294">
          <w:marLeft w:val="0"/>
          <w:marRight w:val="0"/>
          <w:marTop w:val="0"/>
          <w:marBottom w:val="0"/>
          <w:divBdr>
            <w:top w:val="none" w:sz="0" w:space="0" w:color="auto"/>
            <w:left w:val="none" w:sz="0" w:space="0" w:color="auto"/>
            <w:bottom w:val="none" w:sz="0" w:space="0" w:color="auto"/>
            <w:right w:val="none" w:sz="0" w:space="0" w:color="auto"/>
          </w:divBdr>
        </w:div>
        <w:div w:id="1085224648">
          <w:marLeft w:val="0"/>
          <w:marRight w:val="0"/>
          <w:marTop w:val="0"/>
          <w:marBottom w:val="0"/>
          <w:divBdr>
            <w:top w:val="none" w:sz="0" w:space="0" w:color="auto"/>
            <w:left w:val="none" w:sz="0" w:space="0" w:color="auto"/>
            <w:bottom w:val="none" w:sz="0" w:space="0" w:color="auto"/>
            <w:right w:val="none" w:sz="0" w:space="0" w:color="auto"/>
          </w:divBdr>
        </w:div>
        <w:div w:id="292516030">
          <w:marLeft w:val="0"/>
          <w:marRight w:val="0"/>
          <w:marTop w:val="0"/>
          <w:marBottom w:val="0"/>
          <w:divBdr>
            <w:top w:val="none" w:sz="0" w:space="0" w:color="auto"/>
            <w:left w:val="none" w:sz="0" w:space="0" w:color="auto"/>
            <w:bottom w:val="none" w:sz="0" w:space="0" w:color="auto"/>
            <w:right w:val="none" w:sz="0" w:space="0" w:color="auto"/>
          </w:divBdr>
        </w:div>
        <w:div w:id="1220628960">
          <w:marLeft w:val="0"/>
          <w:marRight w:val="0"/>
          <w:marTop w:val="0"/>
          <w:marBottom w:val="0"/>
          <w:divBdr>
            <w:top w:val="none" w:sz="0" w:space="0" w:color="auto"/>
            <w:left w:val="none" w:sz="0" w:space="0" w:color="auto"/>
            <w:bottom w:val="none" w:sz="0" w:space="0" w:color="auto"/>
            <w:right w:val="none" w:sz="0" w:space="0" w:color="auto"/>
          </w:divBdr>
        </w:div>
        <w:div w:id="489490464">
          <w:marLeft w:val="0"/>
          <w:marRight w:val="0"/>
          <w:marTop w:val="0"/>
          <w:marBottom w:val="0"/>
          <w:divBdr>
            <w:top w:val="none" w:sz="0" w:space="0" w:color="auto"/>
            <w:left w:val="none" w:sz="0" w:space="0" w:color="auto"/>
            <w:bottom w:val="none" w:sz="0" w:space="0" w:color="auto"/>
            <w:right w:val="none" w:sz="0" w:space="0" w:color="auto"/>
          </w:divBdr>
        </w:div>
        <w:div w:id="303656100">
          <w:marLeft w:val="0"/>
          <w:marRight w:val="0"/>
          <w:marTop w:val="0"/>
          <w:marBottom w:val="0"/>
          <w:divBdr>
            <w:top w:val="none" w:sz="0" w:space="0" w:color="auto"/>
            <w:left w:val="none" w:sz="0" w:space="0" w:color="auto"/>
            <w:bottom w:val="none" w:sz="0" w:space="0" w:color="auto"/>
            <w:right w:val="none" w:sz="0" w:space="0" w:color="auto"/>
          </w:divBdr>
        </w:div>
        <w:div w:id="1829205698">
          <w:marLeft w:val="0"/>
          <w:marRight w:val="0"/>
          <w:marTop w:val="0"/>
          <w:marBottom w:val="0"/>
          <w:divBdr>
            <w:top w:val="none" w:sz="0" w:space="0" w:color="auto"/>
            <w:left w:val="none" w:sz="0" w:space="0" w:color="auto"/>
            <w:bottom w:val="none" w:sz="0" w:space="0" w:color="auto"/>
            <w:right w:val="none" w:sz="0" w:space="0" w:color="auto"/>
          </w:divBdr>
        </w:div>
        <w:div w:id="1421483599">
          <w:marLeft w:val="0"/>
          <w:marRight w:val="0"/>
          <w:marTop w:val="0"/>
          <w:marBottom w:val="0"/>
          <w:divBdr>
            <w:top w:val="none" w:sz="0" w:space="0" w:color="auto"/>
            <w:left w:val="none" w:sz="0" w:space="0" w:color="auto"/>
            <w:bottom w:val="none" w:sz="0" w:space="0" w:color="auto"/>
            <w:right w:val="none" w:sz="0" w:space="0" w:color="auto"/>
          </w:divBdr>
        </w:div>
        <w:div w:id="1236014443">
          <w:marLeft w:val="0"/>
          <w:marRight w:val="0"/>
          <w:marTop w:val="0"/>
          <w:marBottom w:val="0"/>
          <w:divBdr>
            <w:top w:val="none" w:sz="0" w:space="0" w:color="auto"/>
            <w:left w:val="none" w:sz="0" w:space="0" w:color="auto"/>
            <w:bottom w:val="none" w:sz="0" w:space="0" w:color="auto"/>
            <w:right w:val="none" w:sz="0" w:space="0" w:color="auto"/>
          </w:divBdr>
        </w:div>
        <w:div w:id="1069814998">
          <w:marLeft w:val="0"/>
          <w:marRight w:val="0"/>
          <w:marTop w:val="0"/>
          <w:marBottom w:val="0"/>
          <w:divBdr>
            <w:top w:val="none" w:sz="0" w:space="0" w:color="auto"/>
            <w:left w:val="none" w:sz="0" w:space="0" w:color="auto"/>
            <w:bottom w:val="none" w:sz="0" w:space="0" w:color="auto"/>
            <w:right w:val="none" w:sz="0" w:space="0" w:color="auto"/>
          </w:divBdr>
        </w:div>
        <w:div w:id="1378698778">
          <w:marLeft w:val="0"/>
          <w:marRight w:val="0"/>
          <w:marTop w:val="0"/>
          <w:marBottom w:val="0"/>
          <w:divBdr>
            <w:top w:val="none" w:sz="0" w:space="0" w:color="auto"/>
            <w:left w:val="none" w:sz="0" w:space="0" w:color="auto"/>
            <w:bottom w:val="none" w:sz="0" w:space="0" w:color="auto"/>
            <w:right w:val="none" w:sz="0" w:space="0" w:color="auto"/>
          </w:divBdr>
        </w:div>
        <w:div w:id="1276869612">
          <w:marLeft w:val="0"/>
          <w:marRight w:val="0"/>
          <w:marTop w:val="0"/>
          <w:marBottom w:val="0"/>
          <w:divBdr>
            <w:top w:val="none" w:sz="0" w:space="0" w:color="auto"/>
            <w:left w:val="none" w:sz="0" w:space="0" w:color="auto"/>
            <w:bottom w:val="none" w:sz="0" w:space="0" w:color="auto"/>
            <w:right w:val="none" w:sz="0" w:space="0" w:color="auto"/>
          </w:divBdr>
        </w:div>
        <w:div w:id="652175798">
          <w:marLeft w:val="0"/>
          <w:marRight w:val="0"/>
          <w:marTop w:val="0"/>
          <w:marBottom w:val="0"/>
          <w:divBdr>
            <w:top w:val="none" w:sz="0" w:space="0" w:color="auto"/>
            <w:left w:val="none" w:sz="0" w:space="0" w:color="auto"/>
            <w:bottom w:val="none" w:sz="0" w:space="0" w:color="auto"/>
            <w:right w:val="none" w:sz="0" w:space="0" w:color="auto"/>
          </w:divBdr>
        </w:div>
        <w:div w:id="886796564">
          <w:marLeft w:val="0"/>
          <w:marRight w:val="0"/>
          <w:marTop w:val="0"/>
          <w:marBottom w:val="0"/>
          <w:divBdr>
            <w:top w:val="none" w:sz="0" w:space="0" w:color="auto"/>
            <w:left w:val="none" w:sz="0" w:space="0" w:color="auto"/>
            <w:bottom w:val="none" w:sz="0" w:space="0" w:color="auto"/>
            <w:right w:val="none" w:sz="0" w:space="0" w:color="auto"/>
          </w:divBdr>
        </w:div>
        <w:div w:id="793400797">
          <w:marLeft w:val="0"/>
          <w:marRight w:val="0"/>
          <w:marTop w:val="0"/>
          <w:marBottom w:val="0"/>
          <w:divBdr>
            <w:top w:val="none" w:sz="0" w:space="0" w:color="auto"/>
            <w:left w:val="none" w:sz="0" w:space="0" w:color="auto"/>
            <w:bottom w:val="none" w:sz="0" w:space="0" w:color="auto"/>
            <w:right w:val="none" w:sz="0" w:space="0" w:color="auto"/>
          </w:divBdr>
        </w:div>
        <w:div w:id="1694377356">
          <w:marLeft w:val="0"/>
          <w:marRight w:val="0"/>
          <w:marTop w:val="0"/>
          <w:marBottom w:val="0"/>
          <w:divBdr>
            <w:top w:val="none" w:sz="0" w:space="0" w:color="auto"/>
            <w:left w:val="none" w:sz="0" w:space="0" w:color="auto"/>
            <w:bottom w:val="none" w:sz="0" w:space="0" w:color="auto"/>
            <w:right w:val="none" w:sz="0" w:space="0" w:color="auto"/>
          </w:divBdr>
        </w:div>
        <w:div w:id="2124952640">
          <w:marLeft w:val="0"/>
          <w:marRight w:val="0"/>
          <w:marTop w:val="0"/>
          <w:marBottom w:val="0"/>
          <w:divBdr>
            <w:top w:val="none" w:sz="0" w:space="0" w:color="auto"/>
            <w:left w:val="none" w:sz="0" w:space="0" w:color="auto"/>
            <w:bottom w:val="none" w:sz="0" w:space="0" w:color="auto"/>
            <w:right w:val="none" w:sz="0" w:space="0" w:color="auto"/>
          </w:divBdr>
        </w:div>
        <w:div w:id="656306667">
          <w:marLeft w:val="0"/>
          <w:marRight w:val="0"/>
          <w:marTop w:val="0"/>
          <w:marBottom w:val="0"/>
          <w:divBdr>
            <w:top w:val="none" w:sz="0" w:space="0" w:color="auto"/>
            <w:left w:val="none" w:sz="0" w:space="0" w:color="auto"/>
            <w:bottom w:val="none" w:sz="0" w:space="0" w:color="auto"/>
            <w:right w:val="none" w:sz="0" w:space="0" w:color="auto"/>
          </w:divBdr>
        </w:div>
      </w:divsChild>
    </w:div>
    <w:div w:id="1800024637">
      <w:bodyDiv w:val="1"/>
      <w:marLeft w:val="0"/>
      <w:marRight w:val="0"/>
      <w:marTop w:val="0"/>
      <w:marBottom w:val="0"/>
      <w:divBdr>
        <w:top w:val="none" w:sz="0" w:space="0" w:color="auto"/>
        <w:left w:val="none" w:sz="0" w:space="0" w:color="auto"/>
        <w:bottom w:val="none" w:sz="0" w:space="0" w:color="auto"/>
        <w:right w:val="none" w:sz="0" w:space="0" w:color="auto"/>
      </w:divBdr>
      <w:divsChild>
        <w:div w:id="1796023807">
          <w:marLeft w:val="0"/>
          <w:marRight w:val="0"/>
          <w:marTop w:val="0"/>
          <w:marBottom w:val="0"/>
          <w:divBdr>
            <w:top w:val="none" w:sz="0" w:space="0" w:color="auto"/>
            <w:left w:val="none" w:sz="0" w:space="0" w:color="auto"/>
            <w:bottom w:val="none" w:sz="0" w:space="0" w:color="auto"/>
            <w:right w:val="none" w:sz="0" w:space="0" w:color="auto"/>
          </w:divBdr>
        </w:div>
        <w:div w:id="834950940">
          <w:marLeft w:val="0"/>
          <w:marRight w:val="0"/>
          <w:marTop w:val="0"/>
          <w:marBottom w:val="0"/>
          <w:divBdr>
            <w:top w:val="none" w:sz="0" w:space="0" w:color="auto"/>
            <w:left w:val="none" w:sz="0" w:space="0" w:color="auto"/>
            <w:bottom w:val="none" w:sz="0" w:space="0" w:color="auto"/>
            <w:right w:val="none" w:sz="0" w:space="0" w:color="auto"/>
          </w:divBdr>
        </w:div>
        <w:div w:id="2091810800">
          <w:marLeft w:val="0"/>
          <w:marRight w:val="0"/>
          <w:marTop w:val="0"/>
          <w:marBottom w:val="0"/>
          <w:divBdr>
            <w:top w:val="none" w:sz="0" w:space="0" w:color="auto"/>
            <w:left w:val="none" w:sz="0" w:space="0" w:color="auto"/>
            <w:bottom w:val="none" w:sz="0" w:space="0" w:color="auto"/>
            <w:right w:val="none" w:sz="0" w:space="0" w:color="auto"/>
          </w:divBdr>
        </w:div>
        <w:div w:id="986981194">
          <w:marLeft w:val="0"/>
          <w:marRight w:val="0"/>
          <w:marTop w:val="0"/>
          <w:marBottom w:val="0"/>
          <w:divBdr>
            <w:top w:val="none" w:sz="0" w:space="0" w:color="auto"/>
            <w:left w:val="none" w:sz="0" w:space="0" w:color="auto"/>
            <w:bottom w:val="none" w:sz="0" w:space="0" w:color="auto"/>
            <w:right w:val="none" w:sz="0" w:space="0" w:color="auto"/>
          </w:divBdr>
        </w:div>
        <w:div w:id="1374424776">
          <w:marLeft w:val="0"/>
          <w:marRight w:val="0"/>
          <w:marTop w:val="0"/>
          <w:marBottom w:val="0"/>
          <w:divBdr>
            <w:top w:val="none" w:sz="0" w:space="0" w:color="auto"/>
            <w:left w:val="none" w:sz="0" w:space="0" w:color="auto"/>
            <w:bottom w:val="none" w:sz="0" w:space="0" w:color="auto"/>
            <w:right w:val="none" w:sz="0" w:space="0" w:color="auto"/>
          </w:divBdr>
        </w:div>
        <w:div w:id="1841193490">
          <w:marLeft w:val="0"/>
          <w:marRight w:val="0"/>
          <w:marTop w:val="0"/>
          <w:marBottom w:val="0"/>
          <w:divBdr>
            <w:top w:val="none" w:sz="0" w:space="0" w:color="auto"/>
            <w:left w:val="none" w:sz="0" w:space="0" w:color="auto"/>
            <w:bottom w:val="none" w:sz="0" w:space="0" w:color="auto"/>
            <w:right w:val="none" w:sz="0" w:space="0" w:color="auto"/>
          </w:divBdr>
        </w:div>
      </w:divsChild>
    </w:div>
    <w:div w:id="2065637285">
      <w:bodyDiv w:val="1"/>
      <w:marLeft w:val="0"/>
      <w:marRight w:val="0"/>
      <w:marTop w:val="0"/>
      <w:marBottom w:val="0"/>
      <w:divBdr>
        <w:top w:val="none" w:sz="0" w:space="0" w:color="auto"/>
        <w:left w:val="none" w:sz="0" w:space="0" w:color="auto"/>
        <w:bottom w:val="none" w:sz="0" w:space="0" w:color="auto"/>
        <w:right w:val="none" w:sz="0" w:space="0" w:color="auto"/>
      </w:divBdr>
      <w:divsChild>
        <w:div w:id="940794276">
          <w:marLeft w:val="0"/>
          <w:marRight w:val="0"/>
          <w:marTop w:val="0"/>
          <w:marBottom w:val="0"/>
          <w:divBdr>
            <w:top w:val="none" w:sz="0" w:space="0" w:color="auto"/>
            <w:left w:val="none" w:sz="0" w:space="0" w:color="auto"/>
            <w:bottom w:val="none" w:sz="0" w:space="0" w:color="auto"/>
            <w:right w:val="none" w:sz="0" w:space="0" w:color="auto"/>
          </w:divBdr>
        </w:div>
        <w:div w:id="5335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a40289b0c02b4695" Type="http://schemas.microsoft.com/office/2019/09/relationships/intelligence" Target="intelligence.xml"/><Relationship Id="rId7" Type="http://schemas.openxmlformats.org/officeDocument/2006/relationships/styles" Target="styles.xml"/><Relationship Id="rId12" Type="http://schemas.openxmlformats.org/officeDocument/2006/relationships/hyperlink" Target="https://www.w3.org/WAI/perspective-videos/spee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305722D7948CBB707F589A99771CA"/>
        <w:category>
          <w:name w:val="General"/>
          <w:gallery w:val="placeholder"/>
        </w:category>
        <w:types>
          <w:type w:val="bbPlcHdr"/>
        </w:types>
        <w:behaviors>
          <w:behavior w:val="content"/>
        </w:behaviors>
        <w:guid w:val="{882870F2-2BFD-4B7A-9108-32EBD286B5FF}"/>
      </w:docPartPr>
      <w:docPartBody>
        <w:p w:rsidR="005652F7" w:rsidRDefault="00730FE6" w:rsidP="00730FE6">
          <w:r>
            <w:rPr>
              <w:rFonts w:asciiTheme="majorHAnsi" w:eastAsiaTheme="majorEastAsia" w:hAnsiTheme="majorHAnsi" w:cstheme="majorBidi"/>
              <w:color w:val="4472C4" w:themeColor="accent1"/>
              <w:sz w:val="88"/>
              <w:szCs w:val="88"/>
            </w:rPr>
            <w:t>[Document title]</w:t>
          </w:r>
        </w:p>
      </w:docPartBody>
    </w:docPart>
    <w:docPart>
      <w:docPartPr>
        <w:name w:val="77DD6225FCF844E2A82AFD257D3579FB"/>
        <w:category>
          <w:name w:val="General"/>
          <w:gallery w:val="placeholder"/>
        </w:category>
        <w:types>
          <w:type w:val="bbPlcHdr"/>
        </w:types>
        <w:behaviors>
          <w:behavior w:val="content"/>
        </w:behaviors>
        <w:guid w:val="{71EF93CC-2EB6-4329-BB59-CD0F8C8A5415}"/>
      </w:docPartPr>
      <w:docPartBody>
        <w:p w:rsidR="005652F7" w:rsidRDefault="00730FE6" w:rsidP="00730FE6">
          <w:r>
            <w:rPr>
              <w:color w:val="2F5496" w:themeColor="accent1" w:themeShade="BF"/>
              <w:sz w:val="24"/>
              <w:szCs w:val="24"/>
            </w:rPr>
            <w:t>[Document subtitle]</w:t>
          </w:r>
        </w:p>
      </w:docPartBody>
    </w:docPart>
    <w:docPart>
      <w:docPartPr>
        <w:name w:val="C32CC1831E314ECE9312464E73F60B8C"/>
        <w:category>
          <w:name w:val="General"/>
          <w:gallery w:val="placeholder"/>
        </w:category>
        <w:types>
          <w:type w:val="bbPlcHdr"/>
        </w:types>
        <w:behaviors>
          <w:behavior w:val="content"/>
        </w:behaviors>
        <w:guid w:val="{93081455-8D0F-4A25-A45D-FC4EB314E07E}"/>
      </w:docPartPr>
      <w:docPartBody>
        <w:p w:rsidR="005652F7" w:rsidRDefault="00730FE6" w:rsidP="00730FE6">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E6"/>
    <w:rsid w:val="005652F7"/>
    <w:rsid w:val="00730FE6"/>
    <w:rsid w:val="00A92E51"/>
    <w:rsid w:val="00CF1F8F"/>
    <w:rsid w:val="00E615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35B9F9A4C8B345BC5D7DF51D048CEE" ma:contentTypeVersion="11" ma:contentTypeDescription="Create a new document." ma:contentTypeScope="" ma:versionID="3c7a3cd503e84f2c0e0fe44c01825831">
  <xsd:schema xmlns:xsd="http://www.w3.org/2001/XMLSchema" xmlns:xs="http://www.w3.org/2001/XMLSchema" xmlns:p="http://schemas.microsoft.com/office/2006/metadata/properties" xmlns:ns2="9ab936e1-5038-4400-9cb6-ccddf211baf2" xmlns:ns3="4fad15b3-6818-46a9-a4b7-ada528df5ad6" targetNamespace="http://schemas.microsoft.com/office/2006/metadata/properties" ma:root="true" ma:fieldsID="b7fe2e5190d380cb57a1d293ef9ee6eb" ns2:_="" ns3:_="">
    <xsd:import namespace="9ab936e1-5038-4400-9cb6-ccddf211baf2"/>
    <xsd:import namespace="4fad15b3-6818-46a9-a4b7-ada528df5a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itteeType" minOccurs="0"/>
                <xsd:element ref="ns2:MediaServiceDateTaken"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936e1-5038-4400-9cb6-ccddf211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itteeType" ma:index="14" nillable="true" ma:displayName="Committee Type" ma:default="Project Team" ma:format="Dropdown" ma:internalName="CommitteeType">
      <xsd:complexType>
        <xsd:complexContent>
          <xsd:extension base="dms:MultiChoiceFillIn">
            <xsd:sequence>
              <xsd:element name="Value" maxOccurs="unbounded" minOccurs="0" nillable="true">
                <xsd:simpleType>
                  <xsd:union memberTypes="dms:Text">
                    <xsd:simpleType>
                      <xsd:restriction base="dms:Choice">
                        <xsd:enumeration value="Project Team"/>
                        <xsd:enumeration value="Academic Affairs"/>
                        <xsd:enumeration value="Student Services"/>
                        <xsd:enumeration value="Learning Design"/>
                        <xsd:enumeration value="Learning Resources"/>
                        <xsd:enumeration value="Technology"/>
                      </xsd:restriction>
                    </xsd:simpleType>
                  </xsd:union>
                </xsd:simpleType>
              </xsd:element>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d15b3-6818-46a9-a4b7-ada528df5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9ab936e1-5038-4400-9cb6-ccddf211baf2" xsi:nil="true"/>
    <CommitteeType xmlns="9ab936e1-5038-4400-9cb6-ccddf211baf2">
      <Value>Project Team</Value>
    </Committee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5BF13-C06E-4ED8-B2FC-1A6CAE2DCA31}"/>
</file>

<file path=customXml/itemProps3.xml><?xml version="1.0" encoding="utf-8"?>
<ds:datastoreItem xmlns:ds="http://schemas.openxmlformats.org/officeDocument/2006/customXml" ds:itemID="{D227AF3A-4123-4062-B4AC-BD4AE8C87C70}">
  <ds:schemaRefs>
    <ds:schemaRef ds:uri="http://schemas.openxmlformats.org/officeDocument/2006/bibliography"/>
  </ds:schemaRefs>
</ds:datastoreItem>
</file>

<file path=customXml/itemProps4.xml><?xml version="1.0" encoding="utf-8"?>
<ds:datastoreItem xmlns:ds="http://schemas.openxmlformats.org/officeDocument/2006/customXml" ds:itemID="{D4BCB49E-CDDD-4EAA-9D9A-686F6D5B8C93}">
  <ds:schemaRefs>
    <ds:schemaRef ds:uri="http://schemas.microsoft.com/office/2006/metadata/properties"/>
    <ds:schemaRef ds:uri="http://schemas.microsoft.com/office/infopath/2007/PartnerControls"/>
    <ds:schemaRef ds:uri="32b1a444-6a30-4ec6-a0dc-eecc7116c7dd"/>
  </ds:schemaRefs>
</ds:datastoreItem>
</file>

<file path=customXml/itemProps5.xml><?xml version="1.0" encoding="utf-8"?>
<ds:datastoreItem xmlns:ds="http://schemas.openxmlformats.org/officeDocument/2006/customXml" ds:itemID="{8F25C069-E062-4559-AC00-10375186A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Colorado Online @</vt:lpstr>
    </vt:vector>
  </TitlesOfParts>
  <Company>Colorado Community College System</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Online @</dc:title>
  <dc:subject>Technology Committee Recommendations:</dc:subject>
  <dc:creator>Russell, Chin Ya</dc:creator>
  <cp:keywords/>
  <dc:description/>
  <cp:lastModifiedBy>Russell, Chin Ya</cp:lastModifiedBy>
  <cp:revision>20</cp:revision>
  <dcterms:created xsi:type="dcterms:W3CDTF">2022-03-24T21:24:00Z</dcterms:created>
  <dcterms:modified xsi:type="dcterms:W3CDTF">2022-03-25T20:03:00Z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0x0101002035B9F9A4C8B345BC5D7DF51D048CEE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Order">
    <vt:r8>1300</vt:r8>
  </property>
</Properties>
</file>