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4941" w14:textId="0B805BFB" w:rsidR="00606B94" w:rsidRDefault="00606B94" w:rsidP="3EF4B317">
      <w:pPr>
        <w:pStyle w:val="Heading1"/>
        <w:rPr>
          <w:rFonts w:ascii="Helvetica Neue" w:hAnsi="Helvetica Neue"/>
        </w:rPr>
      </w:pPr>
      <w:r w:rsidRPr="3EF4B317">
        <w:rPr>
          <w:rFonts w:ascii="Helvetica Neue" w:hAnsi="Helvetica Neue"/>
        </w:rPr>
        <w:t xml:space="preserve">Common </w:t>
      </w:r>
      <w:r w:rsidR="005A3B88">
        <w:rPr>
          <w:rFonts w:ascii="Helvetica Neue" w:hAnsi="Helvetica Neue"/>
        </w:rPr>
        <w:t>C</w:t>
      </w:r>
      <w:r w:rsidRPr="3EF4B317">
        <w:rPr>
          <w:rFonts w:ascii="Helvetica Neue" w:hAnsi="Helvetica Neue"/>
        </w:rPr>
        <w:t xml:space="preserve">ourse </w:t>
      </w:r>
      <w:r w:rsidR="005A3B88">
        <w:rPr>
          <w:rFonts w:ascii="Helvetica Neue" w:hAnsi="Helvetica Neue"/>
        </w:rPr>
        <w:t>M</w:t>
      </w:r>
      <w:r w:rsidRPr="3EF4B317">
        <w:rPr>
          <w:rFonts w:ascii="Helvetica Neue" w:hAnsi="Helvetica Neue"/>
        </w:rPr>
        <w:t xml:space="preserve">aterials </w:t>
      </w:r>
      <w:r w:rsidR="005A3B88">
        <w:rPr>
          <w:rFonts w:ascii="Helvetica Neue" w:hAnsi="Helvetica Neue"/>
        </w:rPr>
        <w:t>R</w:t>
      </w:r>
      <w:r w:rsidRPr="3EF4B317">
        <w:rPr>
          <w:rFonts w:ascii="Helvetica Neue" w:hAnsi="Helvetica Neue"/>
        </w:rPr>
        <w:t xml:space="preserve">eview </w:t>
      </w:r>
      <w:r w:rsidR="005A3B88">
        <w:rPr>
          <w:rFonts w:ascii="Helvetica Neue" w:hAnsi="Helvetica Neue"/>
        </w:rPr>
        <w:t>Q</w:t>
      </w:r>
      <w:r w:rsidR="169F9B1E" w:rsidRPr="3EF4B317">
        <w:rPr>
          <w:rFonts w:ascii="Helvetica Neue" w:hAnsi="Helvetica Neue"/>
        </w:rPr>
        <w:t xml:space="preserve">uestions </w:t>
      </w:r>
      <w:r w:rsidR="00A230B2" w:rsidRPr="3EF4B317">
        <w:rPr>
          <w:rFonts w:ascii="Helvetica Neue" w:hAnsi="Helvetica Neue"/>
        </w:rPr>
        <w:t>–</w:t>
      </w:r>
      <w:r w:rsidRPr="3EF4B317">
        <w:rPr>
          <w:rFonts w:ascii="Helvetica Neue" w:hAnsi="Helvetica Neue"/>
        </w:rPr>
        <w:t xml:space="preserve"> </w:t>
      </w:r>
    </w:p>
    <w:p w14:paraId="41E5D073" w14:textId="52C5C64C" w:rsidR="00606B94" w:rsidRDefault="57BBE53A" w:rsidP="00606B94">
      <w:pPr>
        <w:pStyle w:val="Heading1"/>
        <w:rPr>
          <w:rFonts w:ascii="Helvetica Neue" w:hAnsi="Helvetica Neue"/>
        </w:rPr>
      </w:pPr>
      <w:r w:rsidRPr="3EF4B317">
        <w:rPr>
          <w:rFonts w:ascii="Helvetica Neue" w:hAnsi="Helvetica Neue"/>
        </w:rPr>
        <w:t xml:space="preserve">Summer 2023 &amp; Fall 2023 </w:t>
      </w:r>
      <w:r w:rsidR="7202DC3D" w:rsidRPr="3EF4B317">
        <w:rPr>
          <w:rFonts w:ascii="Helvetica Neue" w:hAnsi="Helvetica Neue"/>
        </w:rPr>
        <w:t xml:space="preserve">Colorado Online </w:t>
      </w:r>
      <w:r w:rsidRPr="3EF4B317">
        <w:rPr>
          <w:rFonts w:ascii="Helvetica Neue" w:hAnsi="Helvetica Neue"/>
        </w:rPr>
        <w:t>pooled</w:t>
      </w:r>
      <w:r w:rsidR="005A3B88">
        <w:rPr>
          <w:rFonts w:ascii="Helvetica Neue" w:hAnsi="Helvetica Neue"/>
        </w:rPr>
        <w:t xml:space="preserve"> </w:t>
      </w:r>
      <w:r w:rsidRPr="3EF4B317">
        <w:rPr>
          <w:rFonts w:ascii="Helvetica Neue" w:hAnsi="Helvetica Neue"/>
        </w:rPr>
        <w:t>sections</w:t>
      </w:r>
    </w:p>
    <w:p w14:paraId="27E84755" w14:textId="5CEB3EFD" w:rsidR="00DF37F3" w:rsidRPr="00DF37F3" w:rsidRDefault="00DF37F3" w:rsidP="00DF37F3">
      <w:pPr>
        <w:rPr>
          <w:rFonts w:ascii="Helvetica Neue" w:hAnsi="Helvetica Neue"/>
        </w:rPr>
      </w:pPr>
      <w:r w:rsidRPr="7B57FF83">
        <w:rPr>
          <w:rFonts w:ascii="Helvetica Neue" w:hAnsi="Helvetica Neue"/>
        </w:rPr>
        <w:t xml:space="preserve">The questions below are designed to guide </w:t>
      </w:r>
      <w:r w:rsidR="7A58AFE2" w:rsidRPr="7B57FF83">
        <w:rPr>
          <w:rFonts w:ascii="Helvetica Neue" w:hAnsi="Helvetica Neue"/>
        </w:rPr>
        <w:t xml:space="preserve">discipline </w:t>
      </w:r>
      <w:r w:rsidRPr="7B57FF83">
        <w:rPr>
          <w:rFonts w:ascii="Helvetica Neue" w:hAnsi="Helvetica Neue"/>
        </w:rPr>
        <w:t>conversations about course materials (e.g., textbooks, Open Educational Resources, Lab Kits)</w:t>
      </w:r>
    </w:p>
    <w:p w14:paraId="287AAA7D" w14:textId="77777777" w:rsidR="007C450E" w:rsidRPr="00AA4C3C" w:rsidRDefault="00606B94" w:rsidP="00606B94">
      <w:pPr>
        <w:pStyle w:val="Heading2"/>
        <w:rPr>
          <w:rFonts w:ascii="Helvetica Neue" w:hAnsi="Helvetica Neue"/>
        </w:rPr>
      </w:pPr>
      <w:r w:rsidRPr="00AA4C3C">
        <w:rPr>
          <w:rFonts w:ascii="Helvetica Neue" w:hAnsi="Helvetica Neue"/>
        </w:rPr>
        <w:t>Alignment</w:t>
      </w:r>
    </w:p>
    <w:p w14:paraId="04EB47AB" w14:textId="77777777" w:rsidR="00606B94" w:rsidRPr="00AA4C3C" w:rsidRDefault="00606B94">
      <w:pPr>
        <w:rPr>
          <w:rFonts w:ascii="Helvetica Neue" w:hAnsi="Helvetica Neue"/>
          <w:i/>
        </w:rPr>
      </w:pPr>
      <w:r w:rsidRPr="00AA4C3C">
        <w:rPr>
          <w:rFonts w:ascii="Helvetica Neue" w:hAnsi="Helvetica Neue"/>
          <w:i/>
        </w:rPr>
        <w:t>Effectiveness in helping students achieve course learning outcomes</w:t>
      </w:r>
    </w:p>
    <w:p w14:paraId="51291ED2" w14:textId="77777777" w:rsidR="00606B94" w:rsidRDefault="00606B94">
      <w:pPr>
        <w:rPr>
          <w:rFonts w:ascii="Helvetica Neue" w:hAnsi="Helvetica Neue"/>
        </w:rPr>
      </w:pPr>
    </w:p>
    <w:p w14:paraId="4F6372CC" w14:textId="5E7CFA84" w:rsidR="004B1C67" w:rsidRDefault="004B1C67">
      <w:pPr>
        <w:rPr>
          <w:rFonts w:ascii="Helvetica Neue" w:hAnsi="Helvetica Neue"/>
        </w:rPr>
      </w:pPr>
      <w:r>
        <w:rPr>
          <w:rFonts w:ascii="Helvetica Neue" w:hAnsi="Helvetica Neue"/>
        </w:rPr>
        <w:t>Looking at the common course outcomes for this course, please answer the following questions together:</w:t>
      </w:r>
    </w:p>
    <w:p w14:paraId="2AAC8015" w14:textId="72F16EA3" w:rsidR="00342D43" w:rsidRPr="00342D43" w:rsidRDefault="00A249F6" w:rsidP="00342D43">
      <w:pPr>
        <w:pStyle w:val="Heading3"/>
        <w:rPr>
          <w:i/>
        </w:rPr>
      </w:pPr>
      <w:r>
        <w:rPr>
          <w:i/>
        </w:rPr>
        <w:t>Quantity</w:t>
      </w:r>
    </w:p>
    <w:p w14:paraId="27E7BC8B" w14:textId="43250FCF" w:rsidR="001B59AC" w:rsidRPr="00AA4C3C" w:rsidRDefault="00BF3864" w:rsidP="00606B94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>To what extent do</w:t>
      </w:r>
      <w:r w:rsidR="00606B94" w:rsidRPr="00AA4C3C">
        <w:rPr>
          <w:rFonts w:ascii="Helvetica Neue" w:hAnsi="Helvetica Neue"/>
        </w:rPr>
        <w:t xml:space="preserve"> the </w:t>
      </w:r>
      <w:r>
        <w:rPr>
          <w:rFonts w:ascii="Helvetica Neue" w:hAnsi="Helvetica Neue"/>
        </w:rPr>
        <w:t>materials</w:t>
      </w:r>
      <w:r w:rsidR="00606B94" w:rsidRPr="00AA4C3C">
        <w:rPr>
          <w:rFonts w:ascii="Helvetica Neue" w:hAnsi="Helvetica Neue"/>
        </w:rPr>
        <w:t xml:space="preserve"> address the course learning outcomes? </w:t>
      </w:r>
    </w:p>
    <w:p w14:paraId="0386BFFE" w14:textId="6265E6A2" w:rsidR="00342D43" w:rsidRDefault="79D135D7" w:rsidP="7B57FF83">
      <w:pPr>
        <w:pStyle w:val="ListParagraph"/>
        <w:numPr>
          <w:ilvl w:val="1"/>
          <w:numId w:val="7"/>
        </w:numPr>
        <w:rPr>
          <w:rFonts w:ascii="Helvetica Neue" w:hAnsi="Helvetica Neue"/>
        </w:rPr>
      </w:pPr>
      <w:r w:rsidRPr="7B57FF83">
        <w:rPr>
          <w:rFonts w:ascii="Helvetica Neue" w:hAnsi="Helvetica Neue"/>
        </w:rPr>
        <w:t xml:space="preserve">I.e., </w:t>
      </w:r>
      <w:r w:rsidR="00606B94" w:rsidRPr="7B57FF83">
        <w:rPr>
          <w:rFonts w:ascii="Helvetica Neue" w:hAnsi="Helvetica Neue"/>
        </w:rPr>
        <w:t xml:space="preserve">The </w:t>
      </w:r>
      <w:r w:rsidR="004B1C67" w:rsidRPr="7B57FF83">
        <w:rPr>
          <w:rFonts w:ascii="Helvetica Neue" w:hAnsi="Helvetica Neue"/>
        </w:rPr>
        <w:t xml:space="preserve">nominated </w:t>
      </w:r>
      <w:r w:rsidR="00BF3864" w:rsidRPr="7B57FF83">
        <w:rPr>
          <w:rFonts w:ascii="Helvetica Neue" w:hAnsi="Helvetica Neue"/>
        </w:rPr>
        <w:t>materials address</w:t>
      </w:r>
      <w:r w:rsidR="00606B94" w:rsidRPr="7B57FF83">
        <w:rPr>
          <w:rFonts w:ascii="Helvetica Neue" w:hAnsi="Helvetica Neue"/>
        </w:rPr>
        <w:t xml:space="preserve"> _____ of the </w:t>
      </w:r>
      <w:r w:rsidR="00370F48" w:rsidRPr="7B57FF83">
        <w:rPr>
          <w:rFonts w:ascii="Helvetica Neue" w:hAnsi="Helvetica Neue"/>
        </w:rPr>
        <w:t xml:space="preserve">course </w:t>
      </w:r>
      <w:r w:rsidR="00606B94" w:rsidRPr="7B57FF83">
        <w:rPr>
          <w:rFonts w:ascii="Helvetica Neue" w:hAnsi="Helvetica Neue"/>
        </w:rPr>
        <w:t>learning outcomes</w:t>
      </w:r>
      <w:r w:rsidR="55235BF9" w:rsidRPr="7B57FF83">
        <w:rPr>
          <w:rFonts w:ascii="Helvetica Neue" w:hAnsi="Helvetica Neue"/>
        </w:rPr>
        <w:t xml:space="preserve"> (</w:t>
      </w:r>
      <w:r w:rsidR="00CA535C" w:rsidRPr="7B57FF83">
        <w:rPr>
          <w:rFonts w:ascii="Helvetica Neue" w:hAnsi="Helvetica Neue"/>
        </w:rPr>
        <w:t>All</w:t>
      </w:r>
      <w:r w:rsidR="00606B94" w:rsidRPr="7B57FF83">
        <w:rPr>
          <w:rFonts w:ascii="Helvetica Neue" w:hAnsi="Helvetica Neue"/>
        </w:rPr>
        <w:t xml:space="preserve"> | </w:t>
      </w:r>
      <w:r w:rsidR="00CA535C" w:rsidRPr="7B57FF83">
        <w:rPr>
          <w:rFonts w:ascii="Helvetica Neue" w:hAnsi="Helvetica Neue"/>
        </w:rPr>
        <w:t>Most</w:t>
      </w:r>
      <w:r w:rsidR="00606B94" w:rsidRPr="7B57FF83">
        <w:rPr>
          <w:rFonts w:ascii="Helvetica Neue" w:hAnsi="Helvetica Neue"/>
        </w:rPr>
        <w:t xml:space="preserve"> | </w:t>
      </w:r>
      <w:r w:rsidR="00CA535C" w:rsidRPr="7B57FF83">
        <w:rPr>
          <w:rFonts w:ascii="Helvetica Neue" w:hAnsi="Helvetica Neue"/>
        </w:rPr>
        <w:t>Some | N</w:t>
      </w:r>
      <w:r w:rsidR="00606B94" w:rsidRPr="7B57FF83">
        <w:rPr>
          <w:rFonts w:ascii="Helvetica Neue" w:hAnsi="Helvetica Neue"/>
        </w:rPr>
        <w:t>one</w:t>
      </w:r>
      <w:r w:rsidR="4CDAADCA" w:rsidRPr="7B57FF83">
        <w:rPr>
          <w:rFonts w:ascii="Helvetica Neue" w:hAnsi="Helvetica Neue"/>
        </w:rPr>
        <w:t>)</w:t>
      </w:r>
    </w:p>
    <w:p w14:paraId="4929B1E1" w14:textId="5F99CF24" w:rsidR="00342D43" w:rsidRPr="00342D43" w:rsidRDefault="00342D43" w:rsidP="00342D43">
      <w:pPr>
        <w:pStyle w:val="Heading3"/>
        <w:rPr>
          <w:i/>
        </w:rPr>
      </w:pPr>
      <w:r w:rsidRPr="00342D43">
        <w:rPr>
          <w:i/>
        </w:rPr>
        <w:t>Quality</w:t>
      </w:r>
    </w:p>
    <w:p w14:paraId="79E24D32" w14:textId="07910D77" w:rsidR="00606B94" w:rsidRDefault="00606B94" w:rsidP="00606B94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3EF4B317">
        <w:rPr>
          <w:rFonts w:ascii="Helvetica Neue" w:hAnsi="Helvetica Neue"/>
        </w:rPr>
        <w:t xml:space="preserve">How well does the content </w:t>
      </w:r>
      <w:r w:rsidR="57BE39A8" w:rsidRPr="3EF4B317">
        <w:rPr>
          <w:rFonts w:ascii="Helvetica Neue" w:hAnsi="Helvetica Neue"/>
        </w:rPr>
        <w:t xml:space="preserve">of the materials </w:t>
      </w:r>
      <w:r w:rsidR="001B59AC" w:rsidRPr="3EF4B317">
        <w:rPr>
          <w:rFonts w:ascii="Helvetica Neue" w:hAnsi="Helvetica Neue"/>
        </w:rPr>
        <w:t>prepare students to meet</w:t>
      </w:r>
      <w:r w:rsidRPr="3EF4B317">
        <w:rPr>
          <w:rFonts w:ascii="Helvetica Neue" w:hAnsi="Helvetica Neue"/>
        </w:rPr>
        <w:t xml:space="preserve"> the course learning outcomes?</w:t>
      </w:r>
      <w:r w:rsidR="00305522" w:rsidRPr="3EF4B317">
        <w:rPr>
          <w:rFonts w:ascii="Helvetica Neue" w:hAnsi="Helvetica Neue"/>
        </w:rPr>
        <w:t xml:space="preserve"> The following questions may guide</w:t>
      </w:r>
    </w:p>
    <w:p w14:paraId="7629B46E" w14:textId="35A43F7D" w:rsidR="00305522" w:rsidRDefault="00305522" w:rsidP="00D15E87">
      <w:pPr>
        <w:pStyle w:val="ListParagraph"/>
        <w:numPr>
          <w:ilvl w:val="1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Are the materials </w:t>
      </w:r>
      <w:r w:rsidRPr="00305522">
        <w:rPr>
          <w:rFonts w:ascii="Helvetica Neue" w:hAnsi="Helvetica Neue"/>
          <w:b/>
        </w:rPr>
        <w:t>relevant</w:t>
      </w:r>
      <w:r>
        <w:rPr>
          <w:rFonts w:ascii="Helvetica Neue" w:hAnsi="Helvetica Neue"/>
        </w:rPr>
        <w:t xml:space="preserve">? The nominated materials relate directly to what students are expected to know or do in the </w:t>
      </w:r>
      <w:proofErr w:type="gramStart"/>
      <w:r>
        <w:rPr>
          <w:rFonts w:ascii="Helvetica Neue" w:hAnsi="Helvetica Neue"/>
        </w:rPr>
        <w:t>course, and</w:t>
      </w:r>
      <w:proofErr w:type="gramEnd"/>
      <w:r>
        <w:rPr>
          <w:rFonts w:ascii="Helvetica Neue" w:hAnsi="Helvetica Neue"/>
        </w:rPr>
        <w:t xml:space="preserve"> will prepare students to achieve the course outcomes. Yes/No</w:t>
      </w:r>
    </w:p>
    <w:p w14:paraId="784A1617" w14:textId="0E061757" w:rsidR="00944CC0" w:rsidRDefault="00944CC0" w:rsidP="00D15E87">
      <w:pPr>
        <w:pStyle w:val="ListParagraph"/>
        <w:numPr>
          <w:ilvl w:val="1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Are the materials </w:t>
      </w:r>
      <w:r w:rsidRPr="00305522">
        <w:rPr>
          <w:rFonts w:ascii="Helvetica Neue" w:hAnsi="Helvetica Neue"/>
          <w:b/>
        </w:rPr>
        <w:t>unbiased</w:t>
      </w:r>
      <w:r>
        <w:rPr>
          <w:rFonts w:ascii="Helvetica Neue" w:hAnsi="Helvetica Neue"/>
        </w:rPr>
        <w:t xml:space="preserve">? </w:t>
      </w:r>
      <w:r w:rsidR="00305522">
        <w:rPr>
          <w:rFonts w:ascii="Helvetica Neue" w:hAnsi="Helvetica Neue"/>
        </w:rPr>
        <w:t>The nominated materials are presented with no or minimal bias. Yes/No</w:t>
      </w:r>
    </w:p>
    <w:p w14:paraId="3B7B1F76" w14:textId="691794DC" w:rsidR="00D15E87" w:rsidRPr="00AA4C3C" w:rsidRDefault="00944CC0" w:rsidP="00D15E87">
      <w:pPr>
        <w:pStyle w:val="ListParagraph"/>
        <w:numPr>
          <w:ilvl w:val="1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Are the materials </w:t>
      </w:r>
      <w:r w:rsidRPr="00305522">
        <w:rPr>
          <w:rFonts w:ascii="Helvetica Neue" w:hAnsi="Helvetica Neue"/>
          <w:b/>
        </w:rPr>
        <w:t>current</w:t>
      </w:r>
      <w:r>
        <w:rPr>
          <w:rFonts w:ascii="Helvetica Neue" w:hAnsi="Helvetica Neue"/>
        </w:rPr>
        <w:t xml:space="preserve">? </w:t>
      </w:r>
      <w:r w:rsidR="004B1C67">
        <w:rPr>
          <w:rFonts w:ascii="Helvetica Neue" w:hAnsi="Helvetica Neue"/>
        </w:rPr>
        <w:t xml:space="preserve">The nominated materials </w:t>
      </w:r>
      <w:r>
        <w:rPr>
          <w:rFonts w:ascii="Helvetica Neue" w:hAnsi="Helvetica Neue"/>
        </w:rPr>
        <w:t>are up to date</w:t>
      </w:r>
      <w:r w:rsidR="00305522">
        <w:rPr>
          <w:rFonts w:ascii="Helvetica Neue" w:hAnsi="Helvetica Neue"/>
        </w:rPr>
        <w:t xml:space="preserve"> and accurate. Yes/No</w:t>
      </w:r>
    </w:p>
    <w:p w14:paraId="79B85EB6" w14:textId="77777777" w:rsidR="00606B94" w:rsidRPr="00AA4C3C" w:rsidRDefault="00606B94" w:rsidP="00606B94">
      <w:pPr>
        <w:rPr>
          <w:rFonts w:ascii="Helvetica Neue" w:hAnsi="Helvetica Neue"/>
        </w:rPr>
      </w:pPr>
    </w:p>
    <w:p w14:paraId="31166D85" w14:textId="08E6A18D" w:rsidR="00606B94" w:rsidRPr="00AA4C3C" w:rsidRDefault="00606B94" w:rsidP="00606B94">
      <w:pPr>
        <w:pStyle w:val="Heading2"/>
        <w:rPr>
          <w:rFonts w:ascii="Helvetica Neue" w:hAnsi="Helvetica Neue"/>
        </w:rPr>
      </w:pPr>
      <w:r w:rsidRPr="3EF4B317">
        <w:rPr>
          <w:rFonts w:ascii="Helvetica Neue" w:hAnsi="Helvetica Neue"/>
        </w:rPr>
        <w:t>Resources</w:t>
      </w:r>
    </w:p>
    <w:p w14:paraId="44745577" w14:textId="77777777" w:rsidR="00606B94" w:rsidRPr="00AA4C3C" w:rsidRDefault="00606B94" w:rsidP="00606B94">
      <w:pPr>
        <w:rPr>
          <w:rFonts w:ascii="Helvetica Neue" w:hAnsi="Helvetica Neue"/>
          <w:i/>
        </w:rPr>
      </w:pPr>
      <w:r w:rsidRPr="00AA4C3C">
        <w:rPr>
          <w:rFonts w:ascii="Helvetica Neue" w:hAnsi="Helvetica Neue"/>
          <w:i/>
        </w:rPr>
        <w:t>Availability of an accompanying course shell in D2L and</w:t>
      </w:r>
      <w:r w:rsidR="00A230B2" w:rsidRPr="00AA4C3C">
        <w:rPr>
          <w:rFonts w:ascii="Helvetica Neue" w:hAnsi="Helvetica Neue"/>
          <w:i/>
        </w:rPr>
        <w:t>/or</w:t>
      </w:r>
      <w:r w:rsidRPr="00AA4C3C">
        <w:rPr>
          <w:rFonts w:ascii="Helvetica Neue" w:hAnsi="Helvetica Neue"/>
          <w:i/>
        </w:rPr>
        <w:t xml:space="preserve"> other support resources for instructors</w:t>
      </w:r>
    </w:p>
    <w:p w14:paraId="425226B2" w14:textId="77777777" w:rsidR="00342D43" w:rsidRDefault="00342D43" w:rsidP="00606B94">
      <w:pPr>
        <w:rPr>
          <w:rFonts w:ascii="Helvetica Neue" w:hAnsi="Helvetica Neue"/>
        </w:rPr>
      </w:pPr>
    </w:p>
    <w:p w14:paraId="5DC566B6" w14:textId="4B4F16DF" w:rsidR="00370F48" w:rsidRDefault="00A249F6" w:rsidP="00370F48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 w:rsidRPr="3EF4B317">
        <w:rPr>
          <w:rFonts w:ascii="Helvetica Neue" w:hAnsi="Helvetica Neue"/>
        </w:rPr>
        <w:t xml:space="preserve">Are there one or more complete D2L course shells related to these course materials that faculty and instructors </w:t>
      </w:r>
      <w:proofErr w:type="gramStart"/>
      <w:r w:rsidRPr="3EF4B317">
        <w:rPr>
          <w:rFonts w:ascii="Helvetica Neue" w:hAnsi="Helvetica Neue"/>
        </w:rPr>
        <w:t>are able to</w:t>
      </w:r>
      <w:proofErr w:type="gramEnd"/>
      <w:r w:rsidRPr="3EF4B317">
        <w:rPr>
          <w:rFonts w:ascii="Helvetica Neue" w:hAnsi="Helvetica Neue"/>
        </w:rPr>
        <w:t xml:space="preserve"> adopt or adapt?</w:t>
      </w:r>
    </w:p>
    <w:p w14:paraId="38AD45E0" w14:textId="486B2199" w:rsidR="130C5A76" w:rsidRDefault="130C5A76" w:rsidP="3EF4B317">
      <w:pPr>
        <w:pStyle w:val="ListParagraph"/>
        <w:numPr>
          <w:ilvl w:val="1"/>
          <w:numId w:val="12"/>
        </w:numPr>
        <w:rPr>
          <w:rFonts w:ascii="Helvetica Neue" w:eastAsia="Helvetica Neue" w:hAnsi="Helvetica Neue" w:cs="Helvetica Neue"/>
        </w:rPr>
      </w:pPr>
      <w:r w:rsidRPr="3EF4B317">
        <w:rPr>
          <w:rFonts w:ascii="Helvetica Neue" w:eastAsia="Helvetica Neue" w:hAnsi="Helvetica Neue" w:cs="Helvetica Neue"/>
          <w:color w:val="000000" w:themeColor="text1"/>
        </w:rPr>
        <w:t xml:space="preserve">Do shells address </w:t>
      </w:r>
      <w:r w:rsidR="24C8F0B4" w:rsidRPr="3EF4B317">
        <w:rPr>
          <w:rFonts w:ascii="Helvetica Neue" w:eastAsia="Helvetica Neue" w:hAnsi="Helvetica Neue" w:cs="Helvetica Neue"/>
          <w:color w:val="000000" w:themeColor="text1"/>
        </w:rPr>
        <w:t xml:space="preserve">priority healthy course checklist areas of </w:t>
      </w:r>
      <w:r w:rsidR="21ABE0EB" w:rsidRPr="3EF4B317">
        <w:rPr>
          <w:rFonts w:ascii="Helvetica Neue" w:eastAsia="Helvetica Neue" w:hAnsi="Helvetica Neue" w:cs="Helvetica Neue"/>
          <w:color w:val="000000" w:themeColor="text1"/>
        </w:rPr>
        <w:t>measurable outcomes, alignment, accessibility</w:t>
      </w:r>
      <w:r w:rsidR="55504BE6" w:rsidRPr="3EF4B317">
        <w:rPr>
          <w:rFonts w:ascii="Helvetica Neue" w:eastAsia="Helvetica Neue" w:hAnsi="Helvetica Neue" w:cs="Helvetica Neue"/>
          <w:color w:val="000000" w:themeColor="text1"/>
        </w:rPr>
        <w:t>?</w:t>
      </w:r>
    </w:p>
    <w:p w14:paraId="7B1B8965" w14:textId="3BE8BCAB" w:rsidR="00A249F6" w:rsidRDefault="00A249F6" w:rsidP="00370F48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 w:rsidRPr="3EF4B317">
        <w:rPr>
          <w:rFonts w:ascii="Helvetica Neue" w:hAnsi="Helvetica Neue"/>
        </w:rPr>
        <w:t xml:space="preserve">Are there individual learning objects, learning activities and/or assessment activities related to these course materials that faculty and instructors </w:t>
      </w:r>
      <w:proofErr w:type="gramStart"/>
      <w:r w:rsidRPr="3EF4B317">
        <w:rPr>
          <w:rFonts w:ascii="Helvetica Neue" w:hAnsi="Helvetica Neue"/>
        </w:rPr>
        <w:t>are able to</w:t>
      </w:r>
      <w:proofErr w:type="gramEnd"/>
      <w:r w:rsidRPr="3EF4B317">
        <w:rPr>
          <w:rFonts w:ascii="Helvetica Neue" w:hAnsi="Helvetica Neue"/>
        </w:rPr>
        <w:t xml:space="preserve"> adopt or adapt?</w:t>
      </w:r>
    </w:p>
    <w:p w14:paraId="7557EC41" w14:textId="71163095" w:rsidR="36F44F9C" w:rsidRDefault="36F44F9C" w:rsidP="3EF4B317">
      <w:pPr>
        <w:pStyle w:val="ListParagraph"/>
        <w:numPr>
          <w:ilvl w:val="1"/>
          <w:numId w:val="12"/>
        </w:numPr>
        <w:rPr>
          <w:rFonts w:ascii="Helvetica Neue" w:eastAsia="Helvetica Neue" w:hAnsi="Helvetica Neue" w:cs="Helvetica Neue"/>
        </w:rPr>
      </w:pPr>
      <w:r w:rsidRPr="3EF4B317">
        <w:rPr>
          <w:rFonts w:ascii="Helvetica Neue" w:eastAsia="Helvetica Neue" w:hAnsi="Helvetica Neue" w:cs="Helvetica Neue"/>
          <w:color w:val="000000" w:themeColor="text1"/>
        </w:rPr>
        <w:t xml:space="preserve">Do </w:t>
      </w:r>
      <w:r w:rsidR="12A8DA93" w:rsidRPr="3EF4B317">
        <w:rPr>
          <w:rFonts w:ascii="Helvetica Neue" w:eastAsia="Helvetica Neue" w:hAnsi="Helvetica Neue" w:cs="Helvetica Neue"/>
          <w:color w:val="000000" w:themeColor="text1"/>
        </w:rPr>
        <w:t xml:space="preserve">individual learning </w:t>
      </w:r>
      <w:r w:rsidR="24E2F8EB" w:rsidRPr="3EF4B317">
        <w:rPr>
          <w:rFonts w:ascii="Helvetica Neue" w:eastAsia="Helvetica Neue" w:hAnsi="Helvetica Neue" w:cs="Helvetica Neue"/>
          <w:color w:val="000000" w:themeColor="text1"/>
        </w:rPr>
        <w:t xml:space="preserve">activities </w:t>
      </w:r>
      <w:r w:rsidRPr="3EF4B317">
        <w:rPr>
          <w:rFonts w:ascii="Helvetica Neue" w:eastAsia="Helvetica Neue" w:hAnsi="Helvetica Neue" w:cs="Helvetica Neue"/>
          <w:color w:val="000000" w:themeColor="text1"/>
        </w:rPr>
        <w:t>address priority healthy course checklist areas of measurable outcomes, alignment, accessibility?</w:t>
      </w:r>
    </w:p>
    <w:p w14:paraId="66C21854" w14:textId="06681BE6" w:rsidR="6D960C7A" w:rsidRDefault="6D960C7A" w:rsidP="3EF4B317">
      <w:pPr>
        <w:ind w:left="72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B92BCD2" w14:textId="4B280FF3" w:rsidR="00A249F6" w:rsidRDefault="00A249F6" w:rsidP="00370F48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 w:rsidRPr="3EF4B317">
        <w:rPr>
          <w:rFonts w:ascii="Helvetica Neue" w:hAnsi="Helvetica Neue"/>
        </w:rPr>
        <w:lastRenderedPageBreak/>
        <w:t>Are there instructor guides or other support resources for instructors related to these course materials?</w:t>
      </w:r>
    </w:p>
    <w:p w14:paraId="4E45D439" w14:textId="77777777" w:rsidR="00370F48" w:rsidRPr="00370F48" w:rsidRDefault="00370F48" w:rsidP="00370F48">
      <w:pPr>
        <w:rPr>
          <w:rFonts w:ascii="Helvetica Neue" w:hAnsi="Helvetica Neue"/>
        </w:rPr>
      </w:pPr>
    </w:p>
    <w:p w14:paraId="3DFFA161" w14:textId="77777777" w:rsidR="00606B94" w:rsidRPr="00AA4C3C" w:rsidRDefault="00606B94" w:rsidP="00606B94">
      <w:pPr>
        <w:pStyle w:val="Heading2"/>
        <w:rPr>
          <w:rFonts w:ascii="Helvetica Neue" w:hAnsi="Helvetica Neue"/>
        </w:rPr>
      </w:pPr>
      <w:r w:rsidRPr="00AA4C3C">
        <w:rPr>
          <w:rFonts w:ascii="Helvetica Neue" w:hAnsi="Helvetica Neue"/>
        </w:rPr>
        <w:t>Experience</w:t>
      </w:r>
    </w:p>
    <w:p w14:paraId="12DED657" w14:textId="39B3780C" w:rsidR="00606B94" w:rsidRPr="00AA4C3C" w:rsidRDefault="00606B94" w:rsidP="00606B94">
      <w:pPr>
        <w:rPr>
          <w:rFonts w:ascii="Helvetica Neue" w:hAnsi="Helvetica Neue"/>
          <w:i/>
        </w:rPr>
      </w:pPr>
      <w:r w:rsidRPr="00AA4C3C">
        <w:rPr>
          <w:rFonts w:ascii="Helvetica Neue" w:hAnsi="Helvetica Neue"/>
          <w:i/>
        </w:rPr>
        <w:t xml:space="preserve">Accessibility and </w:t>
      </w:r>
      <w:r w:rsidR="001B59AC" w:rsidRPr="00AA4C3C">
        <w:rPr>
          <w:rFonts w:ascii="Helvetica Neue" w:hAnsi="Helvetica Neue"/>
          <w:i/>
        </w:rPr>
        <w:t>usability (</w:t>
      </w:r>
      <w:r w:rsidRPr="00AA4C3C">
        <w:rPr>
          <w:rFonts w:ascii="Helvetica Neue" w:hAnsi="Helvetica Neue"/>
          <w:i/>
        </w:rPr>
        <w:t>ease of use</w:t>
      </w:r>
      <w:r w:rsidR="001B59AC" w:rsidRPr="00AA4C3C">
        <w:rPr>
          <w:rFonts w:ascii="Helvetica Neue" w:hAnsi="Helvetica Neue"/>
          <w:i/>
        </w:rPr>
        <w:t>)</w:t>
      </w:r>
      <w:r w:rsidRPr="00AA4C3C">
        <w:rPr>
          <w:rFonts w:ascii="Helvetica Neue" w:hAnsi="Helvetica Neue"/>
          <w:i/>
        </w:rPr>
        <w:t xml:space="preserve"> for both instructors and students</w:t>
      </w:r>
    </w:p>
    <w:p w14:paraId="09D181C1" w14:textId="77777777" w:rsidR="00606B94" w:rsidRDefault="00606B94" w:rsidP="00606B94">
      <w:pPr>
        <w:rPr>
          <w:rFonts w:ascii="Helvetica Neue" w:hAnsi="Helvetica Neue"/>
        </w:rPr>
      </w:pPr>
    </w:p>
    <w:p w14:paraId="2C450C37" w14:textId="3F2D60AF" w:rsidR="00944CC0" w:rsidRPr="00342D43" w:rsidRDefault="00944CC0" w:rsidP="00342D43">
      <w:pPr>
        <w:pStyle w:val="Heading3"/>
        <w:rPr>
          <w:i/>
        </w:rPr>
      </w:pPr>
      <w:r w:rsidRPr="00342D43">
        <w:rPr>
          <w:i/>
        </w:rPr>
        <w:t>Accessibility</w:t>
      </w:r>
    </w:p>
    <w:p w14:paraId="6FF2582B" w14:textId="5E0C9F2A" w:rsidR="00944CC0" w:rsidRDefault="00944CC0" w:rsidP="00944CC0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 w:rsidRPr="3EF4B317">
        <w:rPr>
          <w:rFonts w:ascii="Helvetica Neue" w:hAnsi="Helvetica Neue"/>
        </w:rPr>
        <w:t xml:space="preserve">If the materials are physical, are there </w:t>
      </w:r>
      <w:r w:rsidRPr="3EF4B317">
        <w:rPr>
          <w:rFonts w:ascii="Helvetica Neue" w:hAnsi="Helvetica Neue"/>
          <w:b/>
          <w:bCs/>
        </w:rPr>
        <w:t>alternate versions</w:t>
      </w:r>
      <w:r w:rsidR="01A38D5A" w:rsidRPr="3EF4B317">
        <w:rPr>
          <w:rFonts w:ascii="Helvetica Neue" w:hAnsi="Helvetica Neue"/>
          <w:b/>
          <w:bCs/>
        </w:rPr>
        <w:t>?</w:t>
      </w:r>
      <w:r w:rsidRPr="3EF4B317">
        <w:rPr>
          <w:rFonts w:ascii="Helvetica Neue" w:hAnsi="Helvetica Neue"/>
        </w:rPr>
        <w:t xml:space="preserve"> (e.g., braille </w:t>
      </w:r>
      <w:proofErr w:type="gramStart"/>
      <w:r w:rsidRPr="3EF4B317">
        <w:rPr>
          <w:rFonts w:ascii="Helvetica Neue" w:hAnsi="Helvetica Neue"/>
        </w:rPr>
        <w:t>or  audio</w:t>
      </w:r>
      <w:proofErr w:type="gramEnd"/>
      <w:r w:rsidRPr="3EF4B317">
        <w:rPr>
          <w:rFonts w:ascii="Helvetica Neue" w:hAnsi="Helvetica Neue"/>
        </w:rPr>
        <w:t xml:space="preserve"> versions of textbooks)</w:t>
      </w:r>
    </w:p>
    <w:p w14:paraId="260D9B78" w14:textId="680D220E" w:rsidR="00944CC0" w:rsidRPr="00944CC0" w:rsidRDefault="00944CC0" w:rsidP="00944CC0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 w:rsidRPr="3EF4B317">
        <w:rPr>
          <w:rFonts w:ascii="Helvetica Neue" w:hAnsi="Helvetica Neue"/>
        </w:rPr>
        <w:t xml:space="preserve">If the materials are digital, have they been </w:t>
      </w:r>
      <w:r w:rsidRPr="3EF4B317">
        <w:rPr>
          <w:rFonts w:ascii="Helvetica Neue" w:hAnsi="Helvetica Neue"/>
          <w:b/>
          <w:bCs/>
        </w:rPr>
        <w:t>checked for accessibility</w:t>
      </w:r>
      <w:r w:rsidRPr="3EF4B317">
        <w:rPr>
          <w:rFonts w:ascii="Helvetica Neue" w:hAnsi="Helvetica Neue"/>
        </w:rPr>
        <w:t xml:space="preserve">? (e.g., </w:t>
      </w:r>
      <w:r w:rsidR="00305522" w:rsidRPr="3EF4B317">
        <w:rPr>
          <w:rFonts w:ascii="Helvetica Neue" w:hAnsi="Helvetica Neue"/>
        </w:rPr>
        <w:t xml:space="preserve">logical </w:t>
      </w:r>
      <w:r w:rsidRPr="3EF4B317">
        <w:rPr>
          <w:rFonts w:ascii="Helvetica Neue" w:hAnsi="Helvetica Neue"/>
        </w:rPr>
        <w:t xml:space="preserve">reading order, ability to navigate without a mouse, </w:t>
      </w:r>
      <w:r w:rsidR="00305522" w:rsidRPr="3EF4B317">
        <w:rPr>
          <w:rFonts w:ascii="Helvetica Neue" w:hAnsi="Helvetica Neue"/>
        </w:rPr>
        <w:t>use of heading styles</w:t>
      </w:r>
      <w:r w:rsidR="3412E172" w:rsidRPr="3EF4B317">
        <w:rPr>
          <w:rFonts w:ascii="Helvetica Neue" w:hAnsi="Helvetica Neue"/>
        </w:rPr>
        <w:t>, alternative text for images</w:t>
      </w:r>
      <w:r w:rsidR="00305522" w:rsidRPr="3EF4B317">
        <w:rPr>
          <w:rFonts w:ascii="Helvetica Neue" w:hAnsi="Helvetica Neue"/>
        </w:rPr>
        <w:t>)</w:t>
      </w:r>
    </w:p>
    <w:p w14:paraId="4AE2E52D" w14:textId="77777777" w:rsidR="00944CC0" w:rsidRDefault="00944CC0" w:rsidP="00606B94">
      <w:pPr>
        <w:rPr>
          <w:rFonts w:ascii="Helvetica Neue" w:hAnsi="Helvetica Neue"/>
        </w:rPr>
      </w:pPr>
    </w:p>
    <w:p w14:paraId="3D2E2348" w14:textId="2E0C632A" w:rsidR="00944CC0" w:rsidRPr="00342D43" w:rsidRDefault="00944CC0" w:rsidP="00342D43">
      <w:pPr>
        <w:pStyle w:val="Heading3"/>
        <w:rPr>
          <w:i/>
        </w:rPr>
      </w:pPr>
      <w:r w:rsidRPr="00342D43">
        <w:rPr>
          <w:i/>
        </w:rPr>
        <w:t>Usability</w:t>
      </w:r>
    </w:p>
    <w:p w14:paraId="59CDAC47" w14:textId="7D1ECC34" w:rsidR="00944CC0" w:rsidRDefault="00944CC0" w:rsidP="00370F48">
      <w:pPr>
        <w:pStyle w:val="ListParagraph"/>
        <w:numPr>
          <w:ilvl w:val="0"/>
          <w:numId w:val="1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Are the course materials </w:t>
      </w:r>
      <w:r w:rsidRPr="00305522">
        <w:rPr>
          <w:rFonts w:ascii="Helvetica Neue" w:hAnsi="Helvetica Neue"/>
          <w:b/>
        </w:rPr>
        <w:t>well organized</w:t>
      </w:r>
      <w:r>
        <w:rPr>
          <w:rFonts w:ascii="Helvetica Neue" w:hAnsi="Helvetica Neue"/>
        </w:rPr>
        <w:t>?</w:t>
      </w:r>
    </w:p>
    <w:p w14:paraId="02E1C272" w14:textId="0F0F0C4A" w:rsidR="00881BCC" w:rsidRDefault="00881BCC" w:rsidP="00881BCC">
      <w:pPr>
        <w:pStyle w:val="ListParagraph"/>
        <w:numPr>
          <w:ilvl w:val="0"/>
          <w:numId w:val="1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Are the course materials </w:t>
      </w:r>
      <w:r w:rsidRPr="00881BCC">
        <w:rPr>
          <w:rFonts w:ascii="Helvetica Neue" w:hAnsi="Helvetica Neue"/>
          <w:b/>
        </w:rPr>
        <w:t>easy to navigate</w:t>
      </w:r>
      <w:r>
        <w:rPr>
          <w:rFonts w:ascii="Helvetica Neue" w:hAnsi="Helvetica Neue"/>
        </w:rPr>
        <w:t>? (e.g., digital versions have links, physical versions have an intuitive layout)</w:t>
      </w:r>
    </w:p>
    <w:p w14:paraId="7EAF2F9E" w14:textId="218CE4FF" w:rsidR="00370F48" w:rsidRDefault="00944CC0" w:rsidP="00370F48">
      <w:pPr>
        <w:pStyle w:val="ListParagraph"/>
        <w:numPr>
          <w:ilvl w:val="0"/>
          <w:numId w:val="1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Are the course materials </w:t>
      </w:r>
      <w:r w:rsidRPr="00305522">
        <w:rPr>
          <w:rFonts w:ascii="Helvetica Neue" w:hAnsi="Helvetica Neue"/>
          <w:b/>
        </w:rPr>
        <w:t>broken into smaller chunks</w:t>
      </w:r>
      <w:r>
        <w:rPr>
          <w:rFonts w:ascii="Helvetica Neue" w:hAnsi="Helvetica Neue"/>
        </w:rPr>
        <w:t xml:space="preserve"> or sections?</w:t>
      </w:r>
    </w:p>
    <w:p w14:paraId="6F44CAC5" w14:textId="77777777" w:rsidR="00305522" w:rsidRDefault="00305522" w:rsidP="00370F48">
      <w:pPr>
        <w:pStyle w:val="ListParagraph"/>
        <w:numPr>
          <w:ilvl w:val="0"/>
          <w:numId w:val="1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Do the course materials </w:t>
      </w:r>
      <w:r w:rsidRPr="00305522">
        <w:rPr>
          <w:rFonts w:ascii="Helvetica Neue" w:hAnsi="Helvetica Neue"/>
          <w:b/>
        </w:rPr>
        <w:t>include reflection questions</w:t>
      </w:r>
      <w:r>
        <w:rPr>
          <w:rFonts w:ascii="Helvetica Neue" w:hAnsi="Helvetica Neue"/>
        </w:rPr>
        <w:t xml:space="preserve"> to help students make sense of the content?</w:t>
      </w:r>
    </w:p>
    <w:p w14:paraId="107F423B" w14:textId="26DC9E2C" w:rsidR="00305522" w:rsidRPr="00305522" w:rsidRDefault="00305522" w:rsidP="00305522">
      <w:pPr>
        <w:pStyle w:val="ListParagraph"/>
        <w:numPr>
          <w:ilvl w:val="0"/>
          <w:numId w:val="1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Do the course materials </w:t>
      </w:r>
      <w:r w:rsidRPr="00305522">
        <w:rPr>
          <w:rFonts w:ascii="Helvetica Neue" w:hAnsi="Helvetica Neue"/>
          <w:b/>
        </w:rPr>
        <w:t>include images and/or graphic visualizations</w:t>
      </w:r>
      <w:r>
        <w:rPr>
          <w:rFonts w:ascii="Helvetica Neue" w:hAnsi="Helvetica Neue"/>
        </w:rPr>
        <w:t xml:space="preserve"> to help students make sense of the content?</w:t>
      </w:r>
      <w:r w:rsidR="00342D43">
        <w:rPr>
          <w:rFonts w:ascii="Helvetica Neue" w:hAnsi="Helvetica Neue"/>
        </w:rPr>
        <w:t xml:space="preserve"> Is the image resolution clear, either in print or on different devices?</w:t>
      </w:r>
    </w:p>
    <w:p w14:paraId="39A78DF5" w14:textId="496F654C" w:rsidR="00370F48" w:rsidRDefault="00305522" w:rsidP="00370F48">
      <w:pPr>
        <w:pStyle w:val="ListParagraph"/>
        <w:numPr>
          <w:ilvl w:val="0"/>
          <w:numId w:val="11"/>
        </w:numPr>
        <w:rPr>
          <w:rFonts w:ascii="Helvetica Neue" w:hAnsi="Helvetica Neue"/>
        </w:rPr>
      </w:pPr>
      <w:r w:rsidRPr="00305522">
        <w:rPr>
          <w:rFonts w:ascii="Helvetica Neue" w:hAnsi="Helvetica Neue"/>
        </w:rPr>
        <w:t xml:space="preserve">Do the course materials </w:t>
      </w:r>
      <w:r w:rsidRPr="00305522">
        <w:rPr>
          <w:rFonts w:ascii="Helvetica Neue" w:hAnsi="Helvetica Neue"/>
          <w:b/>
        </w:rPr>
        <w:t>include activities</w:t>
      </w:r>
      <w:r>
        <w:rPr>
          <w:rFonts w:ascii="Helvetica Neue" w:hAnsi="Helvetica Neue"/>
        </w:rPr>
        <w:t xml:space="preserve"> to help students apply concepts or practice skills?</w:t>
      </w:r>
    </w:p>
    <w:p w14:paraId="7D1C7ED6" w14:textId="77777777" w:rsidR="00305522" w:rsidRDefault="00305522" w:rsidP="00305522">
      <w:pPr>
        <w:rPr>
          <w:rFonts w:ascii="Helvetica Neue" w:hAnsi="Helvetica Neue"/>
        </w:rPr>
      </w:pPr>
    </w:p>
    <w:p w14:paraId="49D6C0CE" w14:textId="24F878D0" w:rsidR="446D91BB" w:rsidRDefault="446D91BB" w:rsidP="3EF4B317">
      <w:pPr>
        <w:rPr>
          <w:i/>
          <w:iCs/>
        </w:rPr>
      </w:pPr>
      <w:r w:rsidRPr="3EF4B317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Consistency</w:t>
      </w:r>
    </w:p>
    <w:p w14:paraId="61BC4AE1" w14:textId="41E24EB4" w:rsidR="446D91BB" w:rsidRDefault="446D91BB" w:rsidP="3EF4B317">
      <w:pPr>
        <w:pStyle w:val="ListParagraph"/>
        <w:numPr>
          <w:ilvl w:val="0"/>
          <w:numId w:val="11"/>
        </w:numPr>
        <w:spacing w:line="259" w:lineRule="auto"/>
        <w:rPr>
          <w:rFonts w:ascii="Helvetica Neue" w:hAnsi="Helvetica Neue"/>
        </w:rPr>
      </w:pPr>
      <w:r w:rsidRPr="3EF4B317">
        <w:rPr>
          <w:rFonts w:ascii="Helvetica Neue" w:hAnsi="Helvetica Neue"/>
        </w:rPr>
        <w:t xml:space="preserve">Are the course materials for a course that is part of a series? If so, have common course materials been selected for other courses in the series? </w:t>
      </w:r>
      <w:r w:rsidR="2016D3EB" w:rsidRPr="3EF4B317">
        <w:rPr>
          <w:rFonts w:ascii="Helvetica Neue" w:hAnsi="Helvetica Neue"/>
        </w:rPr>
        <w:t>Can pooled cours</w:t>
      </w:r>
      <w:r w:rsidR="24443676" w:rsidRPr="3EF4B317">
        <w:rPr>
          <w:rFonts w:ascii="Helvetica Neue" w:hAnsi="Helvetica Neue"/>
        </w:rPr>
        <w:t>es use the same materials (e.g., one textbook for two or three semesters of calculus) or materials created by the same source (e.g., publisher, OER Textbook provider)?</w:t>
      </w:r>
    </w:p>
    <w:p w14:paraId="5DB93DCD" w14:textId="5062B795" w:rsidR="00305522" w:rsidRPr="00342D43" w:rsidRDefault="00305522" w:rsidP="6D960C7A">
      <w:pPr>
        <w:pStyle w:val="Heading3"/>
        <w:rPr>
          <w:i/>
          <w:iCs/>
        </w:rPr>
      </w:pPr>
      <w:r w:rsidRPr="3EF4B317">
        <w:rPr>
          <w:i/>
          <w:iCs/>
        </w:rPr>
        <w:t>Inclusion</w:t>
      </w:r>
    </w:p>
    <w:p w14:paraId="0902A027" w14:textId="20D0F68D" w:rsidR="00305522" w:rsidRPr="00305522" w:rsidRDefault="00305522" w:rsidP="00305522">
      <w:pPr>
        <w:pStyle w:val="ListParagraph"/>
        <w:numPr>
          <w:ilvl w:val="0"/>
          <w:numId w:val="13"/>
        </w:numPr>
        <w:rPr>
          <w:rFonts w:ascii="Helvetica Neue" w:hAnsi="Helvetica Neue"/>
        </w:rPr>
      </w:pPr>
      <w:r w:rsidRPr="7B57FF83">
        <w:rPr>
          <w:rFonts w:ascii="Helvetica Neue" w:hAnsi="Helvetica Neue"/>
        </w:rPr>
        <w:t xml:space="preserve">Do the course materials present course concepts from diverse perspectives that represent </w:t>
      </w:r>
      <w:r w:rsidR="00CF7304" w:rsidRPr="7B57FF83">
        <w:rPr>
          <w:rFonts w:ascii="Helvetica Neue" w:hAnsi="Helvetica Neue"/>
        </w:rPr>
        <w:t>the students in the CCCS?</w:t>
      </w:r>
    </w:p>
    <w:p w14:paraId="7A986AC0" w14:textId="23BC5EBE" w:rsidR="4210A53A" w:rsidRDefault="4210A53A" w:rsidP="7B57FF83">
      <w:pPr>
        <w:pStyle w:val="ListParagraph"/>
        <w:numPr>
          <w:ilvl w:val="0"/>
          <w:numId w:val="13"/>
        </w:numPr>
        <w:rPr>
          <w:rFonts w:ascii="Helvetica Neue" w:hAnsi="Helvetica Neue"/>
        </w:rPr>
      </w:pPr>
      <w:r w:rsidRPr="7B57FF83">
        <w:rPr>
          <w:rFonts w:ascii="Helvetica Neue" w:hAnsi="Helvetica Neue"/>
        </w:rPr>
        <w:t>Do the course materials use images that represent the diversity of CCCS students?</w:t>
      </w:r>
    </w:p>
    <w:p w14:paraId="2684D16B" w14:textId="77777777" w:rsidR="00305522" w:rsidRPr="00305522" w:rsidRDefault="00305522" w:rsidP="00305522">
      <w:pPr>
        <w:rPr>
          <w:rFonts w:ascii="Helvetica Neue" w:hAnsi="Helvetica Neue"/>
        </w:rPr>
      </w:pPr>
    </w:p>
    <w:p w14:paraId="456B7ACA" w14:textId="77777777" w:rsidR="00606B94" w:rsidRPr="00AA4C3C" w:rsidRDefault="00606B94" w:rsidP="00606B94">
      <w:pPr>
        <w:pStyle w:val="Heading2"/>
        <w:rPr>
          <w:rFonts w:ascii="Helvetica Neue" w:hAnsi="Helvetica Neue"/>
        </w:rPr>
      </w:pPr>
      <w:r w:rsidRPr="00AA4C3C">
        <w:rPr>
          <w:rFonts w:ascii="Helvetica Neue" w:hAnsi="Helvetica Neue"/>
        </w:rPr>
        <w:t>Technology</w:t>
      </w:r>
    </w:p>
    <w:p w14:paraId="475281A2" w14:textId="77777777" w:rsidR="00A230B2" w:rsidRPr="00AA4C3C" w:rsidRDefault="00A230B2" w:rsidP="00A230B2">
      <w:pPr>
        <w:rPr>
          <w:rFonts w:ascii="Helvetica Neue" w:hAnsi="Helvetica Neue"/>
          <w:i/>
        </w:rPr>
      </w:pPr>
      <w:r w:rsidRPr="00AA4C3C">
        <w:rPr>
          <w:rFonts w:ascii="Helvetica Neue" w:hAnsi="Helvetica Neue"/>
          <w:i/>
        </w:rPr>
        <w:t xml:space="preserve">Technology, </w:t>
      </w:r>
      <w:proofErr w:type="gramStart"/>
      <w:r w:rsidRPr="00AA4C3C">
        <w:rPr>
          <w:rFonts w:ascii="Helvetica Neue" w:hAnsi="Helvetica Neue"/>
          <w:i/>
        </w:rPr>
        <w:t>integration</w:t>
      </w:r>
      <w:proofErr w:type="gramEnd"/>
      <w:r w:rsidRPr="00AA4C3C">
        <w:rPr>
          <w:rFonts w:ascii="Helvetica Neue" w:hAnsi="Helvetica Neue"/>
          <w:i/>
        </w:rPr>
        <w:t xml:space="preserve"> and maintenance considerations</w:t>
      </w:r>
    </w:p>
    <w:p w14:paraId="4343ED0E" w14:textId="75E3E5C1" w:rsidR="00606B94" w:rsidRDefault="00606B94" w:rsidP="00606B94">
      <w:pPr>
        <w:rPr>
          <w:rFonts w:ascii="Helvetica Neue" w:hAnsi="Helvetica Neue"/>
        </w:rPr>
      </w:pPr>
    </w:p>
    <w:p w14:paraId="26A5AAB9" w14:textId="3C934383" w:rsidR="00342D43" w:rsidRPr="00342D43" w:rsidRDefault="00342D43" w:rsidP="00342D43">
      <w:pPr>
        <w:pStyle w:val="Heading3"/>
        <w:rPr>
          <w:i/>
        </w:rPr>
      </w:pPr>
      <w:r w:rsidRPr="00342D43">
        <w:rPr>
          <w:i/>
        </w:rPr>
        <w:lastRenderedPageBreak/>
        <w:t>Format</w:t>
      </w:r>
    </w:p>
    <w:p w14:paraId="35BF7385" w14:textId="44A1F576" w:rsidR="001B59AC" w:rsidRDefault="001B59AC" w:rsidP="001B59AC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 w:rsidRPr="3EF4B317">
        <w:rPr>
          <w:rFonts w:ascii="Helvetica Neue" w:hAnsi="Helvetica Neue"/>
        </w:rPr>
        <w:t xml:space="preserve">Are the course materials provided in a digital </w:t>
      </w:r>
      <w:r w:rsidR="00305522" w:rsidRPr="3EF4B317">
        <w:rPr>
          <w:rFonts w:ascii="Helvetica Neue" w:hAnsi="Helvetica Neue"/>
        </w:rPr>
        <w:t xml:space="preserve">format, </w:t>
      </w:r>
      <w:r w:rsidRPr="3EF4B317">
        <w:rPr>
          <w:rFonts w:ascii="Helvetica Neue" w:hAnsi="Helvetica Neue"/>
        </w:rPr>
        <w:t>a physical format (e.g., printed textbook, physical lab kit)</w:t>
      </w:r>
      <w:r w:rsidR="00305522" w:rsidRPr="3EF4B317">
        <w:rPr>
          <w:rFonts w:ascii="Helvetica Neue" w:hAnsi="Helvetica Neue"/>
        </w:rPr>
        <w:t xml:space="preserve"> or both</w:t>
      </w:r>
      <w:r w:rsidR="00342D43" w:rsidRPr="3EF4B317">
        <w:rPr>
          <w:rFonts w:ascii="Helvetica Neue" w:hAnsi="Helvetica Neue"/>
        </w:rPr>
        <w:t>?</w:t>
      </w:r>
    </w:p>
    <w:p w14:paraId="44025E1C" w14:textId="6769D2FF" w:rsidR="01FC37AB" w:rsidRDefault="01FC37AB" w:rsidP="3EF4B317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 w:rsidRPr="3EF4B317">
        <w:rPr>
          <w:rFonts w:ascii="Helvetica Neue" w:hAnsi="Helvetica Neue"/>
        </w:rPr>
        <w:t>Are the course materials published as Open Educational Resources (OER)?</w:t>
      </w:r>
    </w:p>
    <w:p w14:paraId="0EE364E2" w14:textId="77777777" w:rsidR="00342D43" w:rsidRDefault="00342D43" w:rsidP="00342D43">
      <w:pPr>
        <w:rPr>
          <w:rFonts w:ascii="Helvetica Neue" w:hAnsi="Helvetica Neue"/>
        </w:rPr>
      </w:pPr>
    </w:p>
    <w:p w14:paraId="0D3DD472" w14:textId="0BE0A0EA" w:rsidR="00342D43" w:rsidRPr="00342D43" w:rsidRDefault="00342D43" w:rsidP="00342D43">
      <w:pPr>
        <w:pStyle w:val="Heading3"/>
        <w:rPr>
          <w:i/>
        </w:rPr>
      </w:pPr>
      <w:r w:rsidRPr="00342D43">
        <w:rPr>
          <w:i/>
        </w:rPr>
        <w:t>Integration</w:t>
      </w:r>
      <w:r w:rsidR="00DE79FC">
        <w:rPr>
          <w:i/>
        </w:rPr>
        <w:t xml:space="preserve"> (if digital)</w:t>
      </w:r>
    </w:p>
    <w:p w14:paraId="07EFD13F" w14:textId="6F8276B2" w:rsidR="001B59AC" w:rsidRPr="00AA4C3C" w:rsidRDefault="001B59AC" w:rsidP="001B59AC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 w:rsidRPr="3EF4B317">
        <w:rPr>
          <w:rFonts w:ascii="Helvetica Neue" w:hAnsi="Helvetica Neue"/>
        </w:rPr>
        <w:t xml:space="preserve">If the course materials are digital, how would they </w:t>
      </w:r>
      <w:r w:rsidRPr="3EF4B317">
        <w:rPr>
          <w:rFonts w:ascii="Helvetica Neue" w:hAnsi="Helvetica Neue"/>
          <w:b/>
          <w:bCs/>
        </w:rPr>
        <w:t>integrate with D2L</w:t>
      </w:r>
      <w:r w:rsidRPr="3EF4B317">
        <w:rPr>
          <w:rFonts w:ascii="Helvetica Neue" w:hAnsi="Helvetica Neue"/>
        </w:rPr>
        <w:t>?</w:t>
      </w:r>
    </w:p>
    <w:p w14:paraId="6CC94841" w14:textId="1D66D3FD" w:rsidR="00DE79FC" w:rsidRDefault="00DE79FC" w:rsidP="001B59AC">
      <w:pPr>
        <w:pStyle w:val="ListParagraph"/>
        <w:numPr>
          <w:ilvl w:val="1"/>
          <w:numId w:val="9"/>
        </w:numPr>
        <w:rPr>
          <w:rFonts w:ascii="Helvetica Neue" w:hAnsi="Helvetica Neue"/>
        </w:rPr>
      </w:pPr>
      <w:r w:rsidRPr="3EF4B317">
        <w:rPr>
          <w:rFonts w:ascii="Helvetica Neue" w:hAnsi="Helvetica Neue"/>
        </w:rPr>
        <w:t xml:space="preserve">These course materials have an existing integration with D2L </w:t>
      </w:r>
      <w:r w:rsidR="1A64135D" w:rsidRPr="3EF4B317">
        <w:rPr>
          <w:rFonts w:ascii="Helvetica Neue" w:hAnsi="Helvetica Neue"/>
        </w:rPr>
        <w:t>or can be managed by faculty and instructors (e.g., require only a link)</w:t>
      </w:r>
    </w:p>
    <w:p w14:paraId="288D4289" w14:textId="77777777" w:rsidR="00DE79FC" w:rsidRDefault="00DE79FC" w:rsidP="001B59AC">
      <w:pPr>
        <w:pStyle w:val="ListParagraph"/>
        <w:numPr>
          <w:ilvl w:val="1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>These course materials can be integrated into D2L, but will require work by CCCS tech staff</w:t>
      </w:r>
    </w:p>
    <w:p w14:paraId="66214E26" w14:textId="77777777" w:rsidR="00DE79FC" w:rsidRDefault="00DE79FC" w:rsidP="001B59AC">
      <w:pPr>
        <w:pStyle w:val="ListParagraph"/>
        <w:numPr>
          <w:ilvl w:val="1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>These course materials can be integrated into D2L, but will require paying the vendor for a custom integration</w:t>
      </w:r>
    </w:p>
    <w:p w14:paraId="7B106E3E" w14:textId="527DF481" w:rsidR="001B59AC" w:rsidRPr="00AA4C3C" w:rsidRDefault="00DE79FC" w:rsidP="001B59AC">
      <w:pPr>
        <w:pStyle w:val="ListParagraph"/>
        <w:numPr>
          <w:ilvl w:val="1"/>
          <w:numId w:val="9"/>
        </w:numPr>
        <w:rPr>
          <w:rFonts w:ascii="Helvetica Neue" w:hAnsi="Helvetica Neue"/>
        </w:rPr>
      </w:pPr>
      <w:r w:rsidRPr="3EF4B317">
        <w:rPr>
          <w:rFonts w:ascii="Helvetica Neue" w:hAnsi="Helvetica Neue"/>
        </w:rPr>
        <w:t>These course materials cannot be integrated into D2L, and will require students to log into another platform</w:t>
      </w:r>
      <w:r>
        <w:br/>
      </w:r>
    </w:p>
    <w:p w14:paraId="0960FE3F" w14:textId="38200228" w:rsidR="001B59AC" w:rsidRPr="00AA4C3C" w:rsidRDefault="00AA4C3C" w:rsidP="001B59AC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 w:rsidRPr="3EF4B317">
        <w:rPr>
          <w:rFonts w:ascii="Helvetica Neue" w:hAnsi="Helvetica Neue"/>
        </w:rPr>
        <w:t>Has any instructor in the system used this integration for a class?</w:t>
      </w:r>
      <w:r w:rsidR="001B59AC" w:rsidRPr="3EF4B317">
        <w:rPr>
          <w:rFonts w:ascii="Helvetica Neue" w:hAnsi="Helvetica Neue"/>
        </w:rPr>
        <w:t xml:space="preserve"> </w:t>
      </w:r>
    </w:p>
    <w:p w14:paraId="1FEA1DAF" w14:textId="77777777" w:rsidR="00606B94" w:rsidRPr="00AA4C3C" w:rsidRDefault="00606B94" w:rsidP="00606B94">
      <w:pPr>
        <w:pStyle w:val="Heading2"/>
        <w:rPr>
          <w:rFonts w:ascii="Helvetica Neue" w:hAnsi="Helvetica Neue"/>
        </w:rPr>
      </w:pPr>
      <w:r w:rsidRPr="00AA4C3C">
        <w:rPr>
          <w:rFonts w:ascii="Helvetica Neue" w:hAnsi="Helvetica Neue"/>
        </w:rPr>
        <w:t>Cost</w:t>
      </w:r>
    </w:p>
    <w:p w14:paraId="7381961E" w14:textId="77777777" w:rsidR="00606B94" w:rsidRPr="00AA4C3C" w:rsidRDefault="00A230B2">
      <w:pPr>
        <w:rPr>
          <w:rFonts w:ascii="Helvetica Neue" w:hAnsi="Helvetica Neue"/>
          <w:i/>
        </w:rPr>
      </w:pPr>
      <w:r w:rsidRPr="00AA4C3C">
        <w:rPr>
          <w:rFonts w:ascii="Helvetica Neue" w:hAnsi="Helvetica Neue"/>
          <w:i/>
        </w:rPr>
        <w:t>Cost to student</w:t>
      </w:r>
    </w:p>
    <w:p w14:paraId="3EFF8B1A" w14:textId="77777777" w:rsidR="00AA4C3C" w:rsidRPr="00AA4C3C" w:rsidRDefault="00AA4C3C">
      <w:pPr>
        <w:rPr>
          <w:rFonts w:ascii="Helvetica Neue" w:hAnsi="Helvetica Neue"/>
        </w:rPr>
      </w:pPr>
    </w:p>
    <w:p w14:paraId="563C8F11" w14:textId="77777777" w:rsidR="00CF7304" w:rsidRDefault="00AA4C3C" w:rsidP="00AA4C3C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 w:rsidRPr="00AA4C3C">
        <w:rPr>
          <w:rFonts w:ascii="Helvetica Neue" w:hAnsi="Helvetica Neue"/>
        </w:rPr>
        <w:t>What is the total cost to students for these course materials?</w:t>
      </w:r>
    </w:p>
    <w:p w14:paraId="6C8844BA" w14:textId="2307EEA1" w:rsidR="00AA4C3C" w:rsidRDefault="00CF7304" w:rsidP="00CF7304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There is no cost to students </w:t>
      </w:r>
    </w:p>
    <w:p w14:paraId="04E3678B" w14:textId="48BDF479" w:rsidR="00CF7304" w:rsidRDefault="00CF7304" w:rsidP="00CF7304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The total cost to students </w:t>
      </w:r>
      <w:r w:rsidR="00DE79FC">
        <w:rPr>
          <w:rFonts w:ascii="Helvetica Neue" w:hAnsi="Helvetica Neue"/>
        </w:rPr>
        <w:t>≤</w:t>
      </w:r>
      <w:r>
        <w:rPr>
          <w:rFonts w:ascii="Helvetica Neue" w:hAnsi="Helvetica Neue"/>
        </w:rPr>
        <w:t xml:space="preserve"> $25</w:t>
      </w:r>
    </w:p>
    <w:p w14:paraId="3FDDA4B4" w14:textId="42C3D6BF" w:rsidR="00CF7304" w:rsidRDefault="00CF7304" w:rsidP="00CF7304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The total cost to students </w:t>
      </w:r>
      <w:r w:rsidR="00DE79FC">
        <w:rPr>
          <w:rFonts w:ascii="Helvetica Neue" w:hAnsi="Helvetica Neue"/>
        </w:rPr>
        <w:t>≤ $50</w:t>
      </w:r>
    </w:p>
    <w:p w14:paraId="48354F54" w14:textId="4CD33881" w:rsidR="00CF7304" w:rsidRDefault="00CF7304" w:rsidP="00DE79FC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The total </w:t>
      </w:r>
      <w:r w:rsidR="00DE79FC">
        <w:rPr>
          <w:rFonts w:ascii="Helvetica Neue" w:hAnsi="Helvetica Neue"/>
        </w:rPr>
        <w:t>cost to students ≤ $99</w:t>
      </w:r>
    </w:p>
    <w:p w14:paraId="025A53A2" w14:textId="1ABDFB7B" w:rsidR="00CF7304" w:rsidRDefault="00CF7304" w:rsidP="00CF7304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 w:rsidRPr="3EF4B317">
        <w:rPr>
          <w:rFonts w:ascii="Helvetica Neue" w:hAnsi="Helvetica Neue"/>
        </w:rPr>
        <w:t>The total cost to students ≥ $100</w:t>
      </w:r>
    </w:p>
    <w:p w14:paraId="43996D46" w14:textId="2516306D" w:rsidR="00CF7304" w:rsidRPr="00AA4C3C" w:rsidRDefault="12487B42" w:rsidP="3EF4B317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 w:rsidRPr="3EF4B317">
        <w:rPr>
          <w:rFonts w:ascii="Helvetica Neue" w:hAnsi="Helvetica Neue"/>
        </w:rPr>
        <w:t>The total cost to students ≥ $150</w:t>
      </w:r>
    </w:p>
    <w:p w14:paraId="2EC8539E" w14:textId="4FE9A4BB" w:rsidR="00CF7304" w:rsidRPr="00AA4C3C" w:rsidRDefault="00CF7304" w:rsidP="00CF7304">
      <w:pPr>
        <w:pStyle w:val="ListParagraph"/>
        <w:rPr>
          <w:rFonts w:ascii="Helvetica Neue" w:hAnsi="Helvetica Neue"/>
        </w:rPr>
      </w:pPr>
    </w:p>
    <w:p w14:paraId="7AD55B63" w14:textId="6026B2CF" w:rsidR="2F8BFD36" w:rsidRDefault="2F8BFD36" w:rsidP="3EF4B317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 w:rsidRPr="3EF4B317">
        <w:rPr>
          <w:rFonts w:ascii="Helvetica Neue" w:hAnsi="Helvetica Neue"/>
        </w:rPr>
        <w:t>If the cost is high, will students be able to use the same course materials</w:t>
      </w:r>
      <w:r w:rsidR="512C8569" w:rsidRPr="3EF4B317">
        <w:rPr>
          <w:rFonts w:ascii="Helvetica Neue" w:hAnsi="Helvetica Neue"/>
        </w:rPr>
        <w:t xml:space="preserve"> for</w:t>
      </w:r>
      <w:r w:rsidRPr="3EF4B317">
        <w:rPr>
          <w:rFonts w:ascii="Helvetica Neue" w:hAnsi="Helvetica Neue"/>
        </w:rPr>
        <w:t xml:space="preserve"> </w:t>
      </w:r>
      <w:r w:rsidR="358E5CC2" w:rsidRPr="3EF4B317">
        <w:rPr>
          <w:rFonts w:ascii="Helvetica Neue" w:hAnsi="Helvetica Neue"/>
        </w:rPr>
        <w:t xml:space="preserve">one or more </w:t>
      </w:r>
      <w:r w:rsidRPr="3EF4B317">
        <w:rPr>
          <w:rFonts w:ascii="Helvetica Neue" w:hAnsi="Helvetica Neue"/>
        </w:rPr>
        <w:t>other course</w:t>
      </w:r>
      <w:r w:rsidR="2DB32B14" w:rsidRPr="3EF4B317">
        <w:rPr>
          <w:rFonts w:ascii="Helvetica Neue" w:hAnsi="Helvetica Neue"/>
        </w:rPr>
        <w:t>s</w:t>
      </w:r>
      <w:r w:rsidRPr="3EF4B317">
        <w:rPr>
          <w:rFonts w:ascii="Helvetica Neue" w:hAnsi="Helvetica Neue"/>
        </w:rPr>
        <w:t xml:space="preserve"> (e.g., multiple courses in a series use the same textbook)?</w:t>
      </w:r>
      <w:r>
        <w:br/>
      </w:r>
    </w:p>
    <w:p w14:paraId="22AB3466" w14:textId="2E557AB4" w:rsidR="00AA4C3C" w:rsidRPr="00AA4C3C" w:rsidRDefault="00AA4C3C" w:rsidP="00AA4C3C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 w:rsidRPr="3EF4B317">
        <w:rPr>
          <w:rFonts w:ascii="Helvetica Neue" w:hAnsi="Helvetica Neue"/>
        </w:rPr>
        <w:t>When students register for this course, will they need to pay any fees associated with these course materials?</w:t>
      </w:r>
    </w:p>
    <w:p w14:paraId="4FCE09A9" w14:textId="601A47A0" w:rsidR="00AA4C3C" w:rsidRPr="00AA4C3C" w:rsidRDefault="00AA4C3C" w:rsidP="00AA4C3C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 w:rsidRPr="00AA4C3C">
        <w:rPr>
          <w:rFonts w:ascii="Helvetica Neue" w:hAnsi="Helvetica Neue"/>
        </w:rPr>
        <w:t>No</w:t>
      </w:r>
    </w:p>
    <w:p w14:paraId="20510ADB" w14:textId="478BC661" w:rsidR="00AA4C3C" w:rsidRPr="00AA4C3C" w:rsidRDefault="00AA4C3C" w:rsidP="00AA4C3C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 w:rsidRPr="00AA4C3C">
        <w:rPr>
          <w:rFonts w:ascii="Helvetica Neue" w:hAnsi="Helvetica Neue"/>
        </w:rPr>
        <w:t>Yes, the fee is how they pay for the materials</w:t>
      </w:r>
    </w:p>
    <w:p w14:paraId="6B3ABDAF" w14:textId="7E686323" w:rsidR="00AA4C3C" w:rsidRPr="00AA4C3C" w:rsidRDefault="00AA4C3C" w:rsidP="00AA4C3C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 w:rsidRPr="00AA4C3C">
        <w:rPr>
          <w:rFonts w:ascii="Helvetica Neue" w:hAnsi="Helvetica Neue"/>
        </w:rPr>
        <w:t>Yes, there is a fee in addition to the course materials cost</w:t>
      </w:r>
    </w:p>
    <w:p w14:paraId="4F43FDB2" w14:textId="05B02EE1" w:rsidR="00AA4C3C" w:rsidRPr="00AA4C3C" w:rsidRDefault="00AA4C3C" w:rsidP="00AA4C3C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 w:rsidRPr="00AA4C3C">
        <w:rPr>
          <w:rFonts w:ascii="Helvetica Neue" w:hAnsi="Helvetica Neue"/>
        </w:rPr>
        <w:t>Other __________</w:t>
      </w:r>
    </w:p>
    <w:sectPr w:rsidR="00AA4C3C" w:rsidRPr="00AA4C3C" w:rsidSect="008101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dea">
    <w:altName w:val="Calibri"/>
    <w:charset w:val="00"/>
    <w:family w:val="auto"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AC86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92E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F2B1D"/>
    <w:multiLevelType w:val="hybridMultilevel"/>
    <w:tmpl w:val="4592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35B0"/>
    <w:multiLevelType w:val="hybridMultilevel"/>
    <w:tmpl w:val="A956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49AF"/>
    <w:multiLevelType w:val="hybridMultilevel"/>
    <w:tmpl w:val="F3FC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013E7"/>
    <w:multiLevelType w:val="hybridMultilevel"/>
    <w:tmpl w:val="8698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6150F"/>
    <w:multiLevelType w:val="hybridMultilevel"/>
    <w:tmpl w:val="28E4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8403F"/>
    <w:multiLevelType w:val="hybridMultilevel"/>
    <w:tmpl w:val="F4B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16586"/>
    <w:multiLevelType w:val="hybridMultilevel"/>
    <w:tmpl w:val="FAFA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945970">
    <w:abstractNumId w:val="1"/>
  </w:num>
  <w:num w:numId="2" w16cid:durableId="264384168">
    <w:abstractNumId w:val="1"/>
  </w:num>
  <w:num w:numId="3" w16cid:durableId="640423851">
    <w:abstractNumId w:val="0"/>
  </w:num>
  <w:num w:numId="4" w16cid:durableId="1527912222">
    <w:abstractNumId w:val="0"/>
  </w:num>
  <w:num w:numId="5" w16cid:durableId="1117219539">
    <w:abstractNumId w:val="0"/>
  </w:num>
  <w:num w:numId="6" w16cid:durableId="1234656382">
    <w:abstractNumId w:val="0"/>
  </w:num>
  <w:num w:numId="7" w16cid:durableId="1407993858">
    <w:abstractNumId w:val="7"/>
  </w:num>
  <w:num w:numId="8" w16cid:durableId="108159088">
    <w:abstractNumId w:val="3"/>
  </w:num>
  <w:num w:numId="9" w16cid:durableId="165635441">
    <w:abstractNumId w:val="2"/>
  </w:num>
  <w:num w:numId="10" w16cid:durableId="750156614">
    <w:abstractNumId w:val="5"/>
  </w:num>
  <w:num w:numId="11" w16cid:durableId="2022245501">
    <w:abstractNumId w:val="4"/>
  </w:num>
  <w:num w:numId="12" w16cid:durableId="1158111166">
    <w:abstractNumId w:val="8"/>
  </w:num>
  <w:num w:numId="13" w16cid:durableId="1739205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94"/>
    <w:rsid w:val="00103BCD"/>
    <w:rsid w:val="001B59AC"/>
    <w:rsid w:val="00305522"/>
    <w:rsid w:val="00342D43"/>
    <w:rsid w:val="00370F48"/>
    <w:rsid w:val="004B1C67"/>
    <w:rsid w:val="005A3B88"/>
    <w:rsid w:val="005D05BE"/>
    <w:rsid w:val="00606B94"/>
    <w:rsid w:val="00726AE2"/>
    <w:rsid w:val="007C450E"/>
    <w:rsid w:val="00810132"/>
    <w:rsid w:val="00852D20"/>
    <w:rsid w:val="00881BCC"/>
    <w:rsid w:val="008A0F33"/>
    <w:rsid w:val="00944CC0"/>
    <w:rsid w:val="00961453"/>
    <w:rsid w:val="00A230B2"/>
    <w:rsid w:val="00A249F6"/>
    <w:rsid w:val="00AA4C3C"/>
    <w:rsid w:val="00BF3864"/>
    <w:rsid w:val="00CA535C"/>
    <w:rsid w:val="00CF7304"/>
    <w:rsid w:val="00D15E87"/>
    <w:rsid w:val="00DE79FC"/>
    <w:rsid w:val="00DF37F3"/>
    <w:rsid w:val="00EBB67D"/>
    <w:rsid w:val="01A38D5A"/>
    <w:rsid w:val="01FC37AB"/>
    <w:rsid w:val="020EDBE7"/>
    <w:rsid w:val="099AD4C5"/>
    <w:rsid w:val="0F4CE999"/>
    <w:rsid w:val="111C2F07"/>
    <w:rsid w:val="12487B42"/>
    <w:rsid w:val="12A8DA93"/>
    <w:rsid w:val="130C5A76"/>
    <w:rsid w:val="169F9B1E"/>
    <w:rsid w:val="196EDBCB"/>
    <w:rsid w:val="1A64135D"/>
    <w:rsid w:val="1CB7F718"/>
    <w:rsid w:val="1DAC3208"/>
    <w:rsid w:val="2016D3EB"/>
    <w:rsid w:val="201B6B46"/>
    <w:rsid w:val="21ABE0EB"/>
    <w:rsid w:val="21C3F7FA"/>
    <w:rsid w:val="22FC29F8"/>
    <w:rsid w:val="24443676"/>
    <w:rsid w:val="24C8F0B4"/>
    <w:rsid w:val="24E2F8EB"/>
    <w:rsid w:val="2633CABA"/>
    <w:rsid w:val="267E40C0"/>
    <w:rsid w:val="26FB52B1"/>
    <w:rsid w:val="28EE3B16"/>
    <w:rsid w:val="296B6B7C"/>
    <w:rsid w:val="2B51B1E3"/>
    <w:rsid w:val="2CC48DDD"/>
    <w:rsid w:val="2DB32B14"/>
    <w:rsid w:val="2F8BFD36"/>
    <w:rsid w:val="3197FF00"/>
    <w:rsid w:val="32AD0B39"/>
    <w:rsid w:val="3412E172"/>
    <w:rsid w:val="358E5CC2"/>
    <w:rsid w:val="36F44F9C"/>
    <w:rsid w:val="3866C31E"/>
    <w:rsid w:val="3887AD45"/>
    <w:rsid w:val="3AA71290"/>
    <w:rsid w:val="3CF08005"/>
    <w:rsid w:val="3D0B9394"/>
    <w:rsid w:val="3EF4B317"/>
    <w:rsid w:val="40CB6B60"/>
    <w:rsid w:val="4210A53A"/>
    <w:rsid w:val="446D91BB"/>
    <w:rsid w:val="45FD6886"/>
    <w:rsid w:val="4C2F9FA6"/>
    <w:rsid w:val="4CDAADCA"/>
    <w:rsid w:val="4D314371"/>
    <w:rsid w:val="512C8569"/>
    <w:rsid w:val="550DFFA4"/>
    <w:rsid w:val="55235BF9"/>
    <w:rsid w:val="55504BE6"/>
    <w:rsid w:val="57BBE53A"/>
    <w:rsid w:val="57BE39A8"/>
    <w:rsid w:val="5BE64BF4"/>
    <w:rsid w:val="5E9AACC8"/>
    <w:rsid w:val="641E18DF"/>
    <w:rsid w:val="64C57F41"/>
    <w:rsid w:val="673FF353"/>
    <w:rsid w:val="6888B7A6"/>
    <w:rsid w:val="69556ACA"/>
    <w:rsid w:val="6B811D56"/>
    <w:rsid w:val="6D960C7A"/>
    <w:rsid w:val="6E53392A"/>
    <w:rsid w:val="7202DC3D"/>
    <w:rsid w:val="799DD957"/>
    <w:rsid w:val="79BC2F22"/>
    <w:rsid w:val="79D135D7"/>
    <w:rsid w:val="7A58AFE2"/>
    <w:rsid w:val="7B57FF83"/>
    <w:rsid w:val="7D7DC9EC"/>
    <w:rsid w:val="7E9FF337"/>
    <w:rsid w:val="7F199A4D"/>
    <w:rsid w:val="7FD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DDF6F"/>
  <w14:defaultImageDpi w14:val="300"/>
  <w15:docId w15:val="{839DA1D1-8A1B-4DBF-BA05-CBE1A76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D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5D05BE"/>
    <w:pPr>
      <w:numPr>
        <w:numId w:val="2"/>
      </w:numPr>
      <w:contextualSpacing/>
    </w:pPr>
    <w:rPr>
      <w:rFonts w:ascii="Gudea" w:eastAsia="Times New Roman" w:hAnsi="Gudea" w:cs="Times New Roman"/>
      <w:sz w:val="20"/>
      <w:szCs w:val="20"/>
    </w:rPr>
  </w:style>
  <w:style w:type="paragraph" w:styleId="ListBullet2">
    <w:name w:val="List Bullet 2"/>
    <w:basedOn w:val="Normal"/>
    <w:qFormat/>
    <w:rsid w:val="00961453"/>
    <w:pPr>
      <w:numPr>
        <w:numId w:val="6"/>
      </w:numPr>
      <w:contextualSpacing/>
    </w:pPr>
    <w:rPr>
      <w:rFonts w:ascii="Gudea" w:eastAsia="Times New Roman" w:hAnsi="Gudea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52D20"/>
    <w:pPr>
      <w:spacing w:before="120"/>
    </w:pPr>
    <w:rPr>
      <w:rFonts w:ascii="Arial" w:eastAsia="Cambria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06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6B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06B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55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5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5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5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5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22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42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0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ab936e1-5038-4400-9cb6-ccddf211baf2" xsi:nil="true"/>
    <CommitteeType xmlns="9ab936e1-5038-4400-9cb6-ccddf211baf2">
      <Value>Project Team</Value>
    </Committe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5B9F9A4C8B345BC5D7DF51D048CEE" ma:contentTypeVersion="11" ma:contentTypeDescription="Create a new document." ma:contentTypeScope="" ma:versionID="3c7a3cd503e84f2c0e0fe44c01825831">
  <xsd:schema xmlns:xsd="http://www.w3.org/2001/XMLSchema" xmlns:xs="http://www.w3.org/2001/XMLSchema" xmlns:p="http://schemas.microsoft.com/office/2006/metadata/properties" xmlns:ns2="9ab936e1-5038-4400-9cb6-ccddf211baf2" xmlns:ns3="4fad15b3-6818-46a9-a4b7-ada528df5ad6" targetNamespace="http://schemas.microsoft.com/office/2006/metadata/properties" ma:root="true" ma:fieldsID="b7fe2e5190d380cb57a1d293ef9ee6eb" ns2:_="" ns3:_="">
    <xsd:import namespace="9ab936e1-5038-4400-9cb6-ccddf211baf2"/>
    <xsd:import namespace="4fad15b3-6818-46a9-a4b7-ada528df5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itteeType" minOccurs="0"/>
                <xsd:element ref="ns2:MediaServiceDateTaken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936e1-5038-4400-9cb6-ccddf211b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itteeType" ma:index="14" nillable="true" ma:displayName="Committee Type" ma:default="Project Team" ma:format="Dropdown" ma:internalName="Committee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ject Team"/>
                        <xsd:enumeration value="Academic Affairs"/>
                        <xsd:enumeration value="Student Services"/>
                        <xsd:enumeration value="Learning Design"/>
                        <xsd:enumeration value="Learning Resources"/>
                        <xsd:enumeration value="Technolo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d15b3-6818-46a9-a4b7-ada528df5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59FFE-8057-4B2F-807C-2453DC985032}">
  <ds:schemaRefs>
    <ds:schemaRef ds:uri="http://schemas.microsoft.com/office/2006/metadata/properties"/>
    <ds:schemaRef ds:uri="http://schemas.microsoft.com/office/infopath/2007/PartnerControls"/>
    <ds:schemaRef ds:uri="9ab936e1-5038-4400-9cb6-ccddf211baf2"/>
  </ds:schemaRefs>
</ds:datastoreItem>
</file>

<file path=customXml/itemProps2.xml><?xml version="1.0" encoding="utf-8"?>
<ds:datastoreItem xmlns:ds="http://schemas.openxmlformats.org/officeDocument/2006/customXml" ds:itemID="{DD5F994D-EC15-4702-8A3F-7899E07DA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4DC6F-310A-4E86-B9D4-7B3176841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936e1-5038-4400-9cb6-ccddf211baf2"/>
    <ds:schemaRef ds:uri="4fad15b3-6818-46a9-a4b7-ada528df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Kelly</dc:creator>
  <cp:keywords/>
  <dc:description/>
  <cp:lastModifiedBy>Vercauteren, Tammy (CCCS)</cp:lastModifiedBy>
  <cp:revision>3</cp:revision>
  <dcterms:created xsi:type="dcterms:W3CDTF">2023-01-24T00:33:00Z</dcterms:created>
  <dcterms:modified xsi:type="dcterms:W3CDTF">2023-01-24T00:35:00Z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0x0101002035B9F9A4C8B345BC5D7DF51D048CEE</vt:lpwstr>
  </property>
</Properties>
</file>