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55" w:rsidRPr="00291F55" w:rsidRDefault="00291F55" w:rsidP="00291F55">
      <w:pPr>
        <w:pStyle w:val="Heading1"/>
        <w:rPr>
          <w:b/>
        </w:rPr>
      </w:pPr>
      <w:r w:rsidRPr="00291F55">
        <w:rPr>
          <w:b/>
        </w:rPr>
        <w:t>Student</w:t>
      </w:r>
      <w:bookmarkStart w:id="0" w:name="_GoBack"/>
      <w:bookmarkEnd w:id="0"/>
      <w:r w:rsidRPr="00291F55">
        <w:rPr>
          <w:b/>
        </w:rPr>
        <w:t xml:space="preserve"> Conflict in the Online Classroom</w:t>
      </w:r>
    </w:p>
    <w:p w:rsidR="00291F55" w:rsidRPr="00291F55" w:rsidRDefault="00291F55" w:rsidP="00291F55">
      <w:pPr>
        <w:rPr>
          <w:b/>
        </w:rPr>
      </w:pPr>
      <w:r w:rsidRPr="00291F55">
        <w:rPr>
          <w:rStyle w:val="Strong"/>
          <w:rFonts w:ascii="Arial" w:hAnsi="Arial" w:cs="Arial"/>
          <w:b w:val="0"/>
          <w:color w:val="394A58"/>
          <w:sz w:val="27"/>
          <w:szCs w:val="27"/>
        </w:rPr>
        <w:t>“Broadly defined, classroom incivility is any action that interferes with a harmonious and cooperative learning atmosphere in the classroom. Uncivil student behavior not only disrupts and negatively affects the overall learning environment for students but also contributes to instructors’ stress and discontent.”</w:t>
      </w:r>
    </w:p>
    <w:p w:rsidR="00291F55" w:rsidRDefault="00291F55" w:rsidP="00291F55">
      <w:r>
        <w:t>– The Center for Teaching &amp; Learning, UC Santa Cruz</w:t>
      </w:r>
    </w:p>
    <w:p w:rsidR="00291F55" w:rsidRPr="00291F55" w:rsidRDefault="00291F55" w:rsidP="00291F55">
      <w:pPr>
        <w:pStyle w:val="Heading2"/>
      </w:pPr>
      <w:r w:rsidRPr="00291F55">
        <w:t>The Basics of Classroom Incivility</w:t>
      </w:r>
    </w:p>
    <w:p w:rsidR="00291F55" w:rsidRPr="00291F55" w:rsidRDefault="00291F55" w:rsidP="00291F55">
      <w:pPr>
        <w:rPr>
          <w:rFonts w:eastAsia="Times New Roman"/>
        </w:rPr>
      </w:pPr>
      <w:r w:rsidRPr="00291F55">
        <w:rPr>
          <w:rFonts w:eastAsia="Times New Roman"/>
        </w:rPr>
        <w:t>Instructors identify various student behaviors as annoying, rude, and disruptive; these are the most common we’ve noticed at CCCOnline:</w:t>
      </w:r>
    </w:p>
    <w:p w:rsidR="00291F55" w:rsidRPr="00291F55" w:rsidRDefault="00291F55" w:rsidP="00291F55">
      <w:pPr>
        <w:rPr>
          <w:rFonts w:eastAsia="Times New Roman"/>
        </w:rPr>
      </w:pPr>
      <w:r w:rsidRPr="00291F55">
        <w:rPr>
          <w:rFonts w:eastAsia="Times New Roman"/>
        </w:rPr>
        <w:t>Dominating discussion—</w:t>
      </w:r>
      <w:proofErr w:type="gramStart"/>
      <w:r w:rsidRPr="00291F55">
        <w:rPr>
          <w:rFonts w:eastAsia="Times New Roman"/>
        </w:rPr>
        <w:t>The</w:t>
      </w:r>
      <w:proofErr w:type="gramEnd"/>
      <w:r w:rsidRPr="00291F55">
        <w:rPr>
          <w:rFonts w:eastAsia="Times New Roman"/>
        </w:rPr>
        <w:t xml:space="preserve"> student who won’t let anyone else engage in discussions, or always responds to everything.</w:t>
      </w:r>
    </w:p>
    <w:p w:rsidR="00291F55" w:rsidRPr="00291F55" w:rsidRDefault="00291F55" w:rsidP="00291F55">
      <w:pPr>
        <w:rPr>
          <w:rFonts w:eastAsia="Times New Roman"/>
        </w:rPr>
      </w:pPr>
      <w:r w:rsidRPr="00291F55">
        <w:rPr>
          <w:rFonts w:eastAsia="Times New Roman"/>
        </w:rPr>
        <w:t>Aggressive challenges to the instructor—</w:t>
      </w:r>
      <w:proofErr w:type="gramStart"/>
      <w:r w:rsidRPr="00291F55">
        <w:rPr>
          <w:rFonts w:eastAsia="Times New Roman"/>
        </w:rPr>
        <w:t>The</w:t>
      </w:r>
      <w:proofErr w:type="gramEnd"/>
      <w:r w:rsidRPr="00291F55">
        <w:rPr>
          <w:rFonts w:eastAsia="Times New Roman"/>
        </w:rPr>
        <w:t xml:space="preserve"> student questioning your authority, expressing anger about grading, or generally undermining your ability to teach.</w:t>
      </w:r>
    </w:p>
    <w:p w:rsidR="00291F55" w:rsidRPr="00291F55" w:rsidRDefault="00291F55" w:rsidP="00291F55">
      <w:pPr>
        <w:rPr>
          <w:rFonts w:eastAsia="Times New Roman"/>
        </w:rPr>
      </w:pPr>
      <w:r w:rsidRPr="00291F55">
        <w:rPr>
          <w:rFonts w:eastAsia="Times New Roman"/>
        </w:rPr>
        <w:t>Disputes between students; demeaning comments—</w:t>
      </w:r>
      <w:proofErr w:type="gramStart"/>
      <w:r w:rsidRPr="00291F55">
        <w:rPr>
          <w:rFonts w:eastAsia="Times New Roman"/>
        </w:rPr>
        <w:t>When</w:t>
      </w:r>
      <w:proofErr w:type="gramEnd"/>
      <w:r w:rsidRPr="00291F55">
        <w:rPr>
          <w:rFonts w:eastAsia="Times New Roman"/>
        </w:rPr>
        <w:t xml:space="preserve"> classroom discussion gets out of hand, or a student uses demeaning or stereotyping language.</w:t>
      </w:r>
    </w:p>
    <w:p w:rsidR="00291F55" w:rsidRPr="00291F55" w:rsidRDefault="00291F55" w:rsidP="00291F55">
      <w:pPr>
        <w:pStyle w:val="Heading3"/>
      </w:pPr>
      <w:r w:rsidRPr="00291F55">
        <w:t>Why Incivility Occurs</w:t>
      </w:r>
    </w:p>
    <w:p w:rsidR="00291F55" w:rsidRPr="00291F55" w:rsidRDefault="00291F55" w:rsidP="00291F55">
      <w:pPr>
        <w:rPr>
          <w:rFonts w:eastAsia="Times New Roman"/>
        </w:rPr>
      </w:pPr>
      <w:r w:rsidRPr="00291F55">
        <w:rPr>
          <w:rFonts w:eastAsia="Times New Roman"/>
        </w:rPr>
        <w:t>Anonymity of online courses which may lead to students not viewing their professors and classmates as “real people.”</w:t>
      </w:r>
    </w:p>
    <w:p w:rsidR="00291F55" w:rsidRPr="00291F55" w:rsidRDefault="00291F55" w:rsidP="00291F55">
      <w:pPr>
        <w:rPr>
          <w:rFonts w:eastAsia="Times New Roman"/>
        </w:rPr>
      </w:pPr>
      <w:r w:rsidRPr="00291F55">
        <w:rPr>
          <w:rFonts w:eastAsia="Times New Roman"/>
        </w:rPr>
        <w:t>Different expectations of so-called millennial students, who see themselves as “consumers” of education.</w:t>
      </w:r>
    </w:p>
    <w:p w:rsidR="00291F55" w:rsidRPr="00291F55" w:rsidRDefault="00291F55" w:rsidP="00291F55">
      <w:pPr>
        <w:rPr>
          <w:rFonts w:eastAsia="Times New Roman"/>
        </w:rPr>
      </w:pPr>
      <w:r w:rsidRPr="00291F55">
        <w:rPr>
          <w:rFonts w:eastAsia="Times New Roman"/>
        </w:rPr>
        <w:t>It can often be driven by stress over financial concerns.</w:t>
      </w:r>
    </w:p>
    <w:p w:rsidR="00291F55" w:rsidRPr="00291F55" w:rsidRDefault="00291F55" w:rsidP="00291F55">
      <w:pPr>
        <w:rPr>
          <w:rFonts w:eastAsia="Times New Roman"/>
        </w:rPr>
      </w:pPr>
      <w:r w:rsidRPr="00291F55">
        <w:rPr>
          <w:rFonts w:eastAsia="Times New Roman"/>
        </w:rPr>
        <w:t>Younger or new students may not be accustomed to more rigorous standards in college courses.</w:t>
      </w:r>
    </w:p>
    <w:p w:rsidR="00291F55" w:rsidRPr="00291F55" w:rsidRDefault="00291F55" w:rsidP="00291F55">
      <w:pPr>
        <w:pStyle w:val="Heading3"/>
      </w:pPr>
      <w:r w:rsidRPr="00291F55">
        <w:t>Dealing with Incivility</w:t>
      </w:r>
    </w:p>
    <w:p w:rsidR="00291F55" w:rsidRPr="00291F55" w:rsidRDefault="00291F55" w:rsidP="00291F55">
      <w:pPr>
        <w:rPr>
          <w:rFonts w:eastAsia="Times New Roman"/>
        </w:rPr>
      </w:pPr>
      <w:r w:rsidRPr="00291F55">
        <w:rPr>
          <w:rFonts w:eastAsia="Times New Roman"/>
        </w:rPr>
        <w:t>It is reasonable for you to expect students to behave in a civil manner towards you as well as towards their classmates.</w:t>
      </w:r>
    </w:p>
    <w:p w:rsidR="00291F55" w:rsidRPr="00291F55" w:rsidRDefault="00291F55" w:rsidP="00291F55">
      <w:pPr>
        <w:rPr>
          <w:rFonts w:eastAsia="Times New Roman"/>
        </w:rPr>
      </w:pPr>
      <w:r w:rsidRPr="00291F55">
        <w:rPr>
          <w:rFonts w:eastAsia="Times New Roman"/>
        </w:rPr>
        <w:t>Remember – you control your class. You will have to decide which behaviors you can tolerate or adapt to, and which are unacceptable in your class.</w:t>
      </w:r>
    </w:p>
    <w:p w:rsidR="00291F55" w:rsidRPr="00291F55" w:rsidRDefault="00291F55" w:rsidP="00291F55">
      <w:pPr>
        <w:rPr>
          <w:rFonts w:eastAsia="Times New Roman"/>
        </w:rPr>
      </w:pPr>
      <w:r w:rsidRPr="00291F55">
        <w:rPr>
          <w:rFonts w:eastAsia="Times New Roman"/>
        </w:rPr>
        <w:t>Constant disruptions prevent others from receiving an education, interfere with your ability to carry out your instructional responsibilities, and create a negative work environment for you.</w:t>
      </w:r>
    </w:p>
    <w:p w:rsidR="00291F55" w:rsidRPr="00291F55" w:rsidRDefault="00291F55" w:rsidP="00291F55">
      <w:pPr>
        <w:pStyle w:val="Heading3"/>
      </w:pPr>
      <w:r w:rsidRPr="00291F55">
        <w:lastRenderedPageBreak/>
        <w:t>What’s the Official Word?</w:t>
      </w:r>
    </w:p>
    <w:p w:rsidR="00291F55" w:rsidRPr="00291F55" w:rsidRDefault="00291F55" w:rsidP="00291F55">
      <w:pPr>
        <w:rPr>
          <w:rFonts w:eastAsia="Times New Roman"/>
        </w:rPr>
      </w:pPr>
      <w:r w:rsidRPr="00291F55">
        <w:rPr>
          <w:rFonts w:eastAsia="Times New Roman"/>
        </w:rPr>
        <w:t>We are here to help you!</w:t>
      </w:r>
    </w:p>
    <w:p w:rsidR="00291F55" w:rsidRPr="00291F55" w:rsidRDefault="00291F55" w:rsidP="00291F55">
      <w:pPr>
        <w:rPr>
          <w:rFonts w:eastAsia="Times New Roman"/>
        </w:rPr>
      </w:pPr>
      <w:hyperlink r:id="rId6" w:tgtFrame="_blank" w:history="1">
        <w:r w:rsidRPr="00291F55">
          <w:rPr>
            <w:rFonts w:eastAsia="Times New Roman"/>
            <w:color w:val="0000FF"/>
            <w:u w:val="single"/>
          </w:rPr>
          <w:t>CCCOnline Mutual Respect Policy</w:t>
        </w:r>
      </w:hyperlink>
    </w:p>
    <w:p w:rsidR="00291F55" w:rsidRPr="00291F55" w:rsidRDefault="00291F55" w:rsidP="00291F55">
      <w:pPr>
        <w:rPr>
          <w:rFonts w:eastAsia="Times New Roman"/>
        </w:rPr>
      </w:pPr>
      <w:r w:rsidRPr="00291F55">
        <w:rPr>
          <w:rFonts w:eastAsia="Times New Roman"/>
        </w:rPr>
        <w:t>The </w:t>
      </w:r>
      <w:hyperlink r:id="rId7" w:tgtFrame="_blank" w:history="1">
        <w:r w:rsidRPr="00291F55">
          <w:rPr>
            <w:rFonts w:eastAsia="Times New Roman"/>
            <w:color w:val="0000FF"/>
            <w:u w:val="single"/>
          </w:rPr>
          <w:t>CCCOnline Stud</w:t>
        </w:r>
        <w:r w:rsidRPr="00291F55">
          <w:rPr>
            <w:rFonts w:eastAsia="Times New Roman"/>
            <w:color w:val="0000FF"/>
            <w:u w:val="single"/>
          </w:rPr>
          <w:t>ent Guidebook</w:t>
        </w:r>
      </w:hyperlink>
      <w:r w:rsidRPr="00291F55">
        <w:rPr>
          <w:rFonts w:eastAsia="Times New Roman"/>
        </w:rPr>
        <w:t> outlines student expectations and consequences. Students are sent the link to the guidebook at the start of EVERY semester.</w:t>
      </w:r>
    </w:p>
    <w:p w:rsidR="00291F55" w:rsidRPr="00291F55" w:rsidRDefault="00291F55" w:rsidP="00291F55">
      <w:pPr>
        <w:rPr>
          <w:rFonts w:eastAsia="Times New Roman"/>
        </w:rPr>
      </w:pPr>
      <w:r w:rsidRPr="00291F55">
        <w:rPr>
          <w:rFonts w:eastAsia="Times New Roman"/>
        </w:rPr>
        <w:t>For student misconduct (incivility) issues:</w:t>
      </w:r>
    </w:p>
    <w:p w:rsidR="00291F55" w:rsidRPr="00291F55" w:rsidRDefault="00291F55" w:rsidP="00291F55">
      <w:pPr>
        <w:rPr>
          <w:rFonts w:eastAsia="Times New Roman"/>
        </w:rPr>
      </w:pPr>
      <w:r w:rsidRPr="00291F55">
        <w:rPr>
          <w:rFonts w:eastAsia="Times New Roman"/>
        </w:rPr>
        <w:t xml:space="preserve">You will be asked to try and resolve the conflict with the student. If this is unsuccessful, you should contact your CCCOnline Department Chair and then </w:t>
      </w:r>
      <w:proofErr w:type="gramStart"/>
      <w:r w:rsidRPr="00291F55">
        <w:rPr>
          <w:rFonts w:eastAsia="Times New Roman"/>
        </w:rPr>
        <w:t>your</w:t>
      </w:r>
      <w:proofErr w:type="gramEnd"/>
      <w:r w:rsidRPr="00291F55">
        <w:rPr>
          <w:rFonts w:eastAsia="Times New Roman"/>
        </w:rPr>
        <w:t xml:space="preserve"> Associate Dean (AD).</w:t>
      </w:r>
    </w:p>
    <w:p w:rsidR="00291F55" w:rsidRPr="00291F55" w:rsidRDefault="00291F55" w:rsidP="00291F55">
      <w:pPr>
        <w:rPr>
          <w:rFonts w:eastAsia="Times New Roman"/>
        </w:rPr>
      </w:pPr>
      <w:r w:rsidRPr="00291F55">
        <w:rPr>
          <w:rFonts w:eastAsia="Times New Roman"/>
        </w:rPr>
        <w:t>If the issue is not resolved at the AD level, the CCCOnline Chief Student Affairs Officer (CSAO) will have the final decision. This decision will be communicated to you and the student.</w:t>
      </w:r>
    </w:p>
    <w:p w:rsidR="00291F55" w:rsidRPr="00291F55" w:rsidRDefault="00291F55" w:rsidP="00291F55">
      <w:pPr>
        <w:rPr>
          <w:rFonts w:eastAsia="Times New Roman"/>
        </w:rPr>
      </w:pPr>
      <w:r w:rsidRPr="00291F55">
        <w:rPr>
          <w:rFonts w:eastAsia="Times New Roman"/>
        </w:rPr>
        <w:t>At the jurisdiction of the CSAO and/or for repeated student misconduct offenses, the CSAO will contact the student’s home college and notify the appropriate person(s) of the student’s misconduct.</w:t>
      </w:r>
    </w:p>
    <w:p w:rsidR="00291F55" w:rsidRPr="00291F55" w:rsidRDefault="00291F55" w:rsidP="00291F55">
      <w:pPr>
        <w:pStyle w:val="Heading2"/>
      </w:pPr>
      <w:r w:rsidRPr="00291F55">
        <w:t>Preventing and Resolving Incivility in Your Online Classroom</w:t>
      </w:r>
    </w:p>
    <w:p w:rsidR="00291F55" w:rsidRPr="00291F55" w:rsidRDefault="00291F55" w:rsidP="00291F55">
      <w:pPr>
        <w:pStyle w:val="Heading3"/>
      </w:pPr>
      <w:r w:rsidRPr="00291F55">
        <w:t>Be Aware of What Might Cause Conflict</w:t>
      </w:r>
    </w:p>
    <w:p w:rsidR="00291F55" w:rsidRPr="00291F55" w:rsidRDefault="00291F55" w:rsidP="00291F55">
      <w:pPr>
        <w:rPr>
          <w:rFonts w:eastAsia="Times New Roman"/>
        </w:rPr>
      </w:pPr>
      <w:r w:rsidRPr="00291F55">
        <w:rPr>
          <w:rFonts w:eastAsia="Times New Roman"/>
        </w:rPr>
        <w:t xml:space="preserve">Within the course you are teaching, it is a good idea to be cognizant of areas of potential conflict </w:t>
      </w:r>
      <w:proofErr w:type="gramStart"/>
      <w:r w:rsidRPr="00291F55">
        <w:rPr>
          <w:rFonts w:eastAsia="Times New Roman"/>
        </w:rPr>
        <w:t>students</w:t>
      </w:r>
      <w:proofErr w:type="gramEnd"/>
      <w:r w:rsidRPr="00291F55">
        <w:rPr>
          <w:rFonts w:eastAsia="Times New Roman"/>
        </w:rPr>
        <w:t xml:space="preserve"> might encounter – conflict that is interpersonal or even internal (Kelly, 2013).</w:t>
      </w:r>
    </w:p>
    <w:p w:rsidR="00291F55" w:rsidRPr="00291F55" w:rsidRDefault="00291F55" w:rsidP="00291F55">
      <w:pPr>
        <w:rPr>
          <w:rFonts w:eastAsia="Times New Roman"/>
        </w:rPr>
      </w:pPr>
      <w:r w:rsidRPr="00291F55">
        <w:rPr>
          <w:rFonts w:eastAsia="Times New Roman"/>
        </w:rPr>
        <w:t>As you anticipate areas of interpersonal controversy, inform students in clear terms about your expectations regarding appropriate discourse and classroom behavior (Kelly, 2013). Again, our </w:t>
      </w:r>
      <w:hyperlink r:id="rId8" w:tgtFrame="_blank" w:history="1">
        <w:r w:rsidRPr="00291F55">
          <w:rPr>
            <w:rFonts w:eastAsia="Times New Roman"/>
            <w:color w:val="0000FF"/>
            <w:u w:val="single"/>
          </w:rPr>
          <w:t>Mutual Resp</w:t>
        </w:r>
        <w:r w:rsidRPr="00291F55">
          <w:rPr>
            <w:rFonts w:eastAsia="Times New Roman"/>
            <w:color w:val="0000FF"/>
            <w:u w:val="single"/>
          </w:rPr>
          <w:t>ect Policy</w:t>
        </w:r>
      </w:hyperlink>
      <w:r w:rsidRPr="00291F55">
        <w:rPr>
          <w:rFonts w:eastAsia="Times New Roman"/>
        </w:rPr>
        <w:t> might be a helpful reminder.</w:t>
      </w:r>
    </w:p>
    <w:p w:rsidR="00291F55" w:rsidRPr="00291F55" w:rsidRDefault="00291F55" w:rsidP="00291F55">
      <w:pPr>
        <w:rPr>
          <w:rFonts w:eastAsia="Times New Roman"/>
        </w:rPr>
      </w:pPr>
      <w:r w:rsidRPr="00291F55">
        <w:rPr>
          <w:rFonts w:eastAsia="Times New Roman"/>
        </w:rPr>
        <w:t>During the course, you may see signs of conflict or, at least, unease. Outside of the obvious heated discussion board posts, other discussion board behavior may reveal that students are internally conflicted or have strong emotions about a topic (Kelly, 2013). Long posts, for instance, “may indicate a student’s attempts to come to terms with a controversy,” while short posts “may indicate a reluctance to discuss a particularly difficult issue.” And of course, some students may contact you and tell you they are upset, in which case your role is to be supportive (Kelly, 2013).</w:t>
      </w:r>
    </w:p>
    <w:p w:rsidR="00291F55" w:rsidRPr="00291F55" w:rsidRDefault="00291F55" w:rsidP="00291F55">
      <w:pPr>
        <w:rPr>
          <w:rFonts w:eastAsia="Times New Roman"/>
        </w:rPr>
      </w:pPr>
      <w:r w:rsidRPr="00291F55">
        <w:rPr>
          <w:rFonts w:eastAsia="Times New Roman"/>
        </w:rPr>
        <w:t>If your course will include group work, it would be helpful to emphasize conflict and disagreement within a team are normal by-products of teamwork, and “a sign of learning and growth” (Morrison, 2014). Still, certain foundational steps may prevent the kind of team conflict that is counterproductive, including, again, clear expectations; a clear purpose and significant grade percentage associated with the group work in the syllabus; and a “team charter” developed by the students themselves (</w:t>
      </w:r>
      <w:proofErr w:type="spellStart"/>
      <w:r w:rsidRPr="00291F55">
        <w:rPr>
          <w:rFonts w:eastAsia="Times New Roman"/>
        </w:rPr>
        <w:t>Dool</w:t>
      </w:r>
      <w:proofErr w:type="spellEnd"/>
      <w:r w:rsidRPr="00291F55">
        <w:rPr>
          <w:rFonts w:eastAsia="Times New Roman"/>
        </w:rPr>
        <w:t>, 2007). For more useful tips on the topic, see </w:t>
      </w:r>
      <w:hyperlink r:id="rId9" w:tgtFrame="_blank" w:history="1">
        <w:proofErr w:type="gramStart"/>
        <w:r w:rsidRPr="00291F55">
          <w:rPr>
            <w:rFonts w:eastAsia="Times New Roman"/>
            <w:color w:val="0000FF"/>
            <w:u w:val="single"/>
          </w:rPr>
          <w:t>Mitigating</w:t>
        </w:r>
        <w:proofErr w:type="gramEnd"/>
        <w:r w:rsidRPr="00291F55">
          <w:rPr>
            <w:rFonts w:eastAsia="Times New Roman"/>
            <w:color w:val="0000FF"/>
            <w:u w:val="single"/>
          </w:rPr>
          <w:t xml:space="preserve"> conflict in onli</w:t>
        </w:r>
        <w:r w:rsidRPr="00291F55">
          <w:rPr>
            <w:rFonts w:eastAsia="Times New Roman"/>
            <w:color w:val="0000FF"/>
            <w:u w:val="single"/>
          </w:rPr>
          <w:t>ne student teams</w:t>
        </w:r>
      </w:hyperlink>
      <w:r w:rsidRPr="00291F55">
        <w:rPr>
          <w:rFonts w:eastAsia="Times New Roman"/>
        </w:rPr>
        <w:t>.</w:t>
      </w:r>
    </w:p>
    <w:p w:rsidR="00291F55" w:rsidRPr="00291F55" w:rsidRDefault="00291F55" w:rsidP="00291F55">
      <w:pPr>
        <w:pStyle w:val="Heading3"/>
      </w:pPr>
      <w:r w:rsidRPr="00291F55">
        <w:t>Make Expectations Clear</w:t>
      </w:r>
    </w:p>
    <w:p w:rsidR="00291F55" w:rsidRPr="00291F55" w:rsidRDefault="00291F55" w:rsidP="00291F55">
      <w:pPr>
        <w:rPr>
          <w:rFonts w:eastAsia="Times New Roman"/>
        </w:rPr>
      </w:pPr>
      <w:r w:rsidRPr="00291F55">
        <w:rPr>
          <w:rFonts w:eastAsia="Times New Roman"/>
        </w:rPr>
        <w:lastRenderedPageBreak/>
        <w:t>Write a statement for the syllabus, framed as positively as possible, communicating the civil behavior you expect of students, and refer to the Student Guidebook for support.</w:t>
      </w:r>
    </w:p>
    <w:p w:rsidR="00291F55" w:rsidRPr="00291F55" w:rsidRDefault="00291F55" w:rsidP="00291F55">
      <w:pPr>
        <w:rPr>
          <w:rFonts w:eastAsia="Times New Roman"/>
        </w:rPr>
      </w:pPr>
      <w:r w:rsidRPr="00291F55">
        <w:rPr>
          <w:rFonts w:eastAsia="Times New Roman"/>
        </w:rPr>
        <w:t>Where possible, you may wish to have students create their own “rules of engagement.”</w:t>
      </w:r>
    </w:p>
    <w:p w:rsidR="00291F55" w:rsidRPr="00291F55" w:rsidRDefault="00291F55" w:rsidP="00291F55">
      <w:pPr>
        <w:pStyle w:val="Heading3"/>
      </w:pPr>
      <w:r w:rsidRPr="00291F55">
        <w:t>Do Your Part to Create a Civil Climate</w:t>
      </w:r>
    </w:p>
    <w:p w:rsidR="00291F55" w:rsidRPr="00291F55" w:rsidRDefault="00291F55" w:rsidP="00291F55">
      <w:pPr>
        <w:rPr>
          <w:rFonts w:eastAsia="Times New Roman"/>
        </w:rPr>
      </w:pPr>
      <w:r w:rsidRPr="00291F55">
        <w:rPr>
          <w:rFonts w:eastAsia="Times New Roman"/>
        </w:rPr>
        <w:t>Treat students with respect. Treat them as adults. Respect their ability to learn.</w:t>
      </w:r>
    </w:p>
    <w:p w:rsidR="00291F55" w:rsidRPr="00291F55" w:rsidRDefault="00291F55" w:rsidP="00291F55">
      <w:pPr>
        <w:rPr>
          <w:rFonts w:eastAsia="Times New Roman"/>
        </w:rPr>
      </w:pPr>
      <w:r w:rsidRPr="00291F55">
        <w:rPr>
          <w:rFonts w:eastAsia="Times New Roman"/>
        </w:rPr>
        <w:t>Establish a method for airing grievances.</w:t>
      </w:r>
    </w:p>
    <w:p w:rsidR="00291F55" w:rsidRPr="00291F55" w:rsidRDefault="00291F55" w:rsidP="00291F55">
      <w:pPr>
        <w:rPr>
          <w:rFonts w:eastAsia="Times New Roman"/>
        </w:rPr>
      </w:pPr>
      <w:r w:rsidRPr="00291F55">
        <w:rPr>
          <w:rFonts w:eastAsia="Times New Roman"/>
        </w:rPr>
        <w:t>Reduce anonymity in the classroom.</w:t>
      </w:r>
    </w:p>
    <w:p w:rsidR="00291F55" w:rsidRPr="00291F55" w:rsidRDefault="00291F55" w:rsidP="00291F55">
      <w:pPr>
        <w:pStyle w:val="Heading3"/>
      </w:pPr>
      <w:r w:rsidRPr="00291F55">
        <w:t>Responding to Specific Kinds of Incivility</w:t>
      </w:r>
    </w:p>
    <w:p w:rsidR="00291F55" w:rsidRPr="00291F55" w:rsidRDefault="00291F55" w:rsidP="00291F55">
      <w:pPr>
        <w:rPr>
          <w:rFonts w:eastAsia="Times New Roman"/>
        </w:rPr>
      </w:pPr>
      <w:r w:rsidRPr="00291F55">
        <w:rPr>
          <w:rFonts w:eastAsia="Times New Roman"/>
        </w:rPr>
        <w:t>Dominating Discussions</w:t>
      </w:r>
    </w:p>
    <w:p w:rsidR="00291F55" w:rsidRPr="00291F55" w:rsidRDefault="00291F55" w:rsidP="00291F55">
      <w:pPr>
        <w:rPr>
          <w:rFonts w:eastAsia="Times New Roman"/>
        </w:rPr>
      </w:pPr>
      <w:r w:rsidRPr="00291F55">
        <w:rPr>
          <w:rFonts w:eastAsia="Times New Roman"/>
        </w:rPr>
        <w:t>These students often don’t see themselves as “uncivil.”</w:t>
      </w:r>
    </w:p>
    <w:p w:rsidR="00291F55" w:rsidRPr="00291F55" w:rsidRDefault="00291F55" w:rsidP="00291F55">
      <w:pPr>
        <w:rPr>
          <w:rFonts w:eastAsia="Times New Roman"/>
        </w:rPr>
      </w:pPr>
      <w:r w:rsidRPr="00291F55">
        <w:rPr>
          <w:rFonts w:eastAsia="Times New Roman"/>
        </w:rPr>
        <w:t>They may perceive themselves as “rescuing” you from a bad discussion.</w:t>
      </w:r>
    </w:p>
    <w:p w:rsidR="00291F55" w:rsidRPr="00291F55" w:rsidRDefault="00291F55" w:rsidP="00291F55">
      <w:pPr>
        <w:rPr>
          <w:rFonts w:eastAsia="Times New Roman"/>
        </w:rPr>
      </w:pPr>
      <w:r w:rsidRPr="00291F55">
        <w:rPr>
          <w:rFonts w:eastAsia="Times New Roman"/>
        </w:rPr>
        <w:t>If it happens:</w:t>
      </w:r>
    </w:p>
    <w:p w:rsidR="00291F55" w:rsidRPr="00291F55" w:rsidRDefault="00291F55" w:rsidP="00291F55">
      <w:pPr>
        <w:rPr>
          <w:rFonts w:eastAsia="Times New Roman"/>
        </w:rPr>
      </w:pPr>
      <w:r w:rsidRPr="00291F55">
        <w:rPr>
          <w:rFonts w:eastAsia="Times New Roman"/>
        </w:rPr>
        <w:t>Stay positive in your comments. For example: “Thanks, &lt; &gt;, I’d like to bring more people into the conversation.”</w:t>
      </w:r>
    </w:p>
    <w:p w:rsidR="00291F55" w:rsidRPr="00291F55" w:rsidRDefault="00291F55" w:rsidP="00291F55">
      <w:pPr>
        <w:rPr>
          <w:rFonts w:eastAsia="Times New Roman"/>
        </w:rPr>
      </w:pPr>
      <w:r w:rsidRPr="00291F55">
        <w:rPr>
          <w:rFonts w:eastAsia="Times New Roman"/>
        </w:rPr>
        <w:t>If it persists, contact the student directly: say how you appreciate their eagerness and involvement, but that more learning can occur if more people participate.</w:t>
      </w:r>
    </w:p>
    <w:p w:rsidR="00291F55" w:rsidRPr="00291F55" w:rsidRDefault="00291F55" w:rsidP="00291F55">
      <w:pPr>
        <w:rPr>
          <w:rFonts w:eastAsia="Times New Roman"/>
        </w:rPr>
      </w:pPr>
      <w:r w:rsidRPr="00291F55">
        <w:rPr>
          <w:rFonts w:eastAsia="Times New Roman"/>
        </w:rPr>
        <w:t>If they are or become aggressive or rude, see the following sections.</w:t>
      </w:r>
    </w:p>
    <w:p w:rsidR="00291F55" w:rsidRPr="00291F55" w:rsidRDefault="00291F55" w:rsidP="00291F55">
      <w:pPr>
        <w:rPr>
          <w:rFonts w:eastAsia="Times New Roman"/>
        </w:rPr>
      </w:pPr>
      <w:r w:rsidRPr="00291F55">
        <w:rPr>
          <w:rFonts w:eastAsia="Times New Roman"/>
        </w:rPr>
        <w:t>Aggressive challenges to the instructor</w:t>
      </w:r>
    </w:p>
    <w:p w:rsidR="00291F55" w:rsidRPr="00291F55" w:rsidRDefault="00291F55" w:rsidP="00291F55">
      <w:pPr>
        <w:rPr>
          <w:rFonts w:eastAsia="Times New Roman"/>
        </w:rPr>
      </w:pPr>
      <w:r w:rsidRPr="00291F55">
        <w:rPr>
          <w:rFonts w:eastAsia="Times New Roman"/>
        </w:rPr>
        <w:t>These, along with bullying behavior are, unfortunately, becoming increasingly common. These students can identify and exploit the instructor’s insecurities.</w:t>
      </w:r>
    </w:p>
    <w:p w:rsidR="00291F55" w:rsidRPr="00291F55" w:rsidRDefault="00291F55" w:rsidP="00291F55">
      <w:pPr>
        <w:rPr>
          <w:rFonts w:eastAsia="Times New Roman"/>
        </w:rPr>
      </w:pPr>
      <w:r w:rsidRPr="00291F55">
        <w:rPr>
          <w:rFonts w:eastAsia="Times New Roman"/>
        </w:rPr>
        <w:t>The sense of anonymity of online courses can increase these tendencies in students.</w:t>
      </w:r>
    </w:p>
    <w:p w:rsidR="00291F55" w:rsidRPr="00291F55" w:rsidRDefault="00291F55" w:rsidP="00291F55">
      <w:pPr>
        <w:rPr>
          <w:rFonts w:eastAsia="Times New Roman"/>
        </w:rPr>
      </w:pPr>
      <w:r w:rsidRPr="00291F55">
        <w:rPr>
          <w:rFonts w:eastAsia="Times New Roman"/>
        </w:rPr>
        <w:t>Being very organized and prepared can reduce perceptions of insecurity among the students.</w:t>
      </w:r>
    </w:p>
    <w:p w:rsidR="00291F55" w:rsidRPr="00291F55" w:rsidRDefault="00291F55" w:rsidP="00291F55">
      <w:pPr>
        <w:rPr>
          <w:rFonts w:eastAsia="Times New Roman"/>
        </w:rPr>
      </w:pPr>
      <w:r w:rsidRPr="00291F55">
        <w:rPr>
          <w:rFonts w:eastAsia="Times New Roman"/>
        </w:rPr>
        <w:t>If it happens:</w:t>
      </w:r>
    </w:p>
    <w:p w:rsidR="00291F55" w:rsidRPr="00291F55" w:rsidRDefault="00291F55" w:rsidP="00291F55">
      <w:pPr>
        <w:rPr>
          <w:rFonts w:eastAsia="Times New Roman"/>
        </w:rPr>
      </w:pPr>
      <w:r w:rsidRPr="00291F55">
        <w:rPr>
          <w:rFonts w:eastAsia="Times New Roman"/>
        </w:rPr>
        <w:t>Don’t get emotional!</w:t>
      </w:r>
    </w:p>
    <w:p w:rsidR="00291F55" w:rsidRPr="00291F55" w:rsidRDefault="00291F55" w:rsidP="00291F55">
      <w:pPr>
        <w:rPr>
          <w:rFonts w:eastAsia="Times New Roman"/>
        </w:rPr>
      </w:pPr>
      <w:r w:rsidRPr="00291F55">
        <w:rPr>
          <w:rFonts w:eastAsia="Times New Roman"/>
        </w:rPr>
        <w:t>If it’s about a specific issue (e.g., grade problem) contact the student directly.</w:t>
      </w:r>
    </w:p>
    <w:p w:rsidR="00291F55" w:rsidRPr="00291F55" w:rsidRDefault="00291F55" w:rsidP="00291F55">
      <w:pPr>
        <w:rPr>
          <w:rFonts w:eastAsia="Times New Roman"/>
        </w:rPr>
      </w:pPr>
      <w:r w:rsidRPr="00291F55">
        <w:rPr>
          <w:rFonts w:eastAsia="Times New Roman"/>
        </w:rPr>
        <w:t>If they are challenging your authority, avoid discussing with them within the class; contact them directly.</w:t>
      </w:r>
    </w:p>
    <w:p w:rsidR="00291F55" w:rsidRPr="00291F55" w:rsidRDefault="00291F55" w:rsidP="00291F55">
      <w:pPr>
        <w:rPr>
          <w:rFonts w:eastAsia="Times New Roman"/>
        </w:rPr>
      </w:pPr>
      <w:r w:rsidRPr="00291F55">
        <w:rPr>
          <w:rFonts w:eastAsia="Times New Roman"/>
        </w:rPr>
        <w:t>If the challenge concerns wider issues (e.g., policies) you may want to ask the rest of class if this is an issue for them as well.</w:t>
      </w:r>
    </w:p>
    <w:p w:rsidR="00291F55" w:rsidRPr="00291F55" w:rsidRDefault="00291F55" w:rsidP="00291F55">
      <w:pPr>
        <w:rPr>
          <w:rFonts w:eastAsia="Times New Roman"/>
        </w:rPr>
      </w:pPr>
      <w:r w:rsidRPr="00291F55">
        <w:rPr>
          <w:rFonts w:eastAsia="Times New Roman"/>
        </w:rPr>
        <w:t>When contacting the student directly:</w:t>
      </w:r>
    </w:p>
    <w:p w:rsidR="00291F55" w:rsidRPr="00291F55" w:rsidRDefault="00291F55" w:rsidP="00291F55">
      <w:pPr>
        <w:rPr>
          <w:rFonts w:eastAsia="Times New Roman"/>
        </w:rPr>
      </w:pPr>
      <w:r w:rsidRPr="00291F55">
        <w:rPr>
          <w:rFonts w:eastAsia="Times New Roman"/>
        </w:rPr>
        <w:lastRenderedPageBreak/>
        <w:t>Try to identify the specific issue and stick with it.</w:t>
      </w:r>
    </w:p>
    <w:p w:rsidR="00291F55" w:rsidRPr="00291F55" w:rsidRDefault="00291F55" w:rsidP="00291F55">
      <w:pPr>
        <w:rPr>
          <w:rFonts w:eastAsia="Times New Roman"/>
        </w:rPr>
      </w:pPr>
      <w:r w:rsidRPr="00291F55">
        <w:rPr>
          <w:rFonts w:eastAsia="Times New Roman"/>
        </w:rPr>
        <w:t>Express an interest in the student’s point of view.</w:t>
      </w:r>
    </w:p>
    <w:p w:rsidR="00291F55" w:rsidRPr="00291F55" w:rsidRDefault="00291F55" w:rsidP="00291F55">
      <w:pPr>
        <w:rPr>
          <w:rFonts w:eastAsia="Times New Roman"/>
        </w:rPr>
      </w:pPr>
      <w:r w:rsidRPr="00291F55">
        <w:rPr>
          <w:rFonts w:eastAsia="Times New Roman"/>
        </w:rPr>
        <w:t>Be sure to give them a chance to reply.</w:t>
      </w:r>
    </w:p>
    <w:p w:rsidR="00291F55" w:rsidRPr="00291F55" w:rsidRDefault="00291F55" w:rsidP="00291F55">
      <w:pPr>
        <w:rPr>
          <w:rFonts w:eastAsia="Times New Roman"/>
        </w:rPr>
      </w:pPr>
      <w:r w:rsidRPr="00291F55">
        <w:rPr>
          <w:rFonts w:eastAsia="Times New Roman"/>
        </w:rPr>
        <w:t>Try not to be defensive.</w:t>
      </w:r>
    </w:p>
    <w:p w:rsidR="00291F55" w:rsidRPr="00291F55" w:rsidRDefault="00291F55" w:rsidP="00291F55">
      <w:pPr>
        <w:rPr>
          <w:rFonts w:eastAsia="Times New Roman"/>
        </w:rPr>
      </w:pPr>
      <w:r w:rsidRPr="00291F55">
        <w:rPr>
          <w:rFonts w:eastAsia="Times New Roman"/>
        </w:rPr>
        <w:t>Explain policies, grading, etc., but don’t get into a long defense.</w:t>
      </w:r>
    </w:p>
    <w:p w:rsidR="00291F55" w:rsidRPr="00291F55" w:rsidRDefault="00291F55" w:rsidP="00291F55">
      <w:pPr>
        <w:rPr>
          <w:rFonts w:eastAsia="Times New Roman"/>
        </w:rPr>
      </w:pPr>
      <w:r w:rsidRPr="00291F55">
        <w:rPr>
          <w:rFonts w:eastAsia="Times New Roman"/>
        </w:rPr>
        <w:t>If you’re wrong, admit it gracefully.</w:t>
      </w:r>
    </w:p>
    <w:p w:rsidR="00291F55" w:rsidRPr="00291F55" w:rsidRDefault="00291F55" w:rsidP="00291F55">
      <w:pPr>
        <w:rPr>
          <w:rFonts w:eastAsia="Times New Roman"/>
        </w:rPr>
      </w:pPr>
      <w:r w:rsidRPr="00291F55">
        <w:rPr>
          <w:rFonts w:eastAsia="Times New Roman"/>
        </w:rPr>
        <w:t>If you’re feeling pressured, take some time to respond.</w:t>
      </w:r>
    </w:p>
    <w:p w:rsidR="00291F55" w:rsidRPr="00291F55" w:rsidRDefault="00291F55" w:rsidP="00291F55">
      <w:pPr>
        <w:rPr>
          <w:rFonts w:eastAsia="Times New Roman"/>
        </w:rPr>
      </w:pPr>
      <w:r w:rsidRPr="00291F55">
        <w:rPr>
          <w:rFonts w:eastAsia="Times New Roman"/>
        </w:rPr>
        <w:t>If it becomes serious or you are unsure how to proceed, contact your chair, AD or Student Affairs.</w:t>
      </w:r>
    </w:p>
    <w:p w:rsidR="00291F55" w:rsidRPr="00291F55" w:rsidRDefault="00291F55" w:rsidP="00291F55">
      <w:pPr>
        <w:rPr>
          <w:rFonts w:eastAsia="Times New Roman"/>
        </w:rPr>
      </w:pPr>
      <w:r w:rsidRPr="00291F55">
        <w:rPr>
          <w:rFonts w:eastAsia="Times New Roman"/>
        </w:rPr>
        <w:t>Don’t suffer in silence!</w:t>
      </w:r>
    </w:p>
    <w:p w:rsidR="00291F55" w:rsidRPr="00291F55" w:rsidRDefault="00291F55" w:rsidP="00291F55">
      <w:pPr>
        <w:rPr>
          <w:rFonts w:eastAsia="Times New Roman"/>
        </w:rPr>
      </w:pPr>
      <w:r w:rsidRPr="00291F55">
        <w:rPr>
          <w:rFonts w:eastAsia="Times New Roman"/>
        </w:rPr>
        <w:t>Keep a record of correspondence with the student.</w:t>
      </w:r>
    </w:p>
    <w:p w:rsidR="00291F55" w:rsidRPr="00291F55" w:rsidRDefault="00291F55" w:rsidP="00291F55">
      <w:pPr>
        <w:rPr>
          <w:rFonts w:eastAsia="Times New Roman"/>
        </w:rPr>
      </w:pPr>
      <w:r w:rsidRPr="00291F55">
        <w:rPr>
          <w:rFonts w:eastAsia="Times New Roman"/>
        </w:rPr>
        <w:t>If you need to delete inappropriate student posts in a discussion, we recommend following our </w:t>
      </w:r>
      <w:hyperlink r:id="rId10" w:tgtFrame="_blank" w:history="1">
        <w:r w:rsidRPr="00291F55">
          <w:rPr>
            <w:rFonts w:eastAsia="Times New Roman"/>
            <w:color w:val="0000FF"/>
            <w:u w:val="single"/>
          </w:rPr>
          <w:t>guide</w:t>
        </w:r>
        <w:r w:rsidRPr="00291F55">
          <w:rPr>
            <w:rFonts w:eastAsia="Times New Roman"/>
            <w:color w:val="0000FF"/>
            <w:u w:val="single"/>
          </w:rPr>
          <w:t>lines for removing posts from student view</w:t>
        </w:r>
      </w:hyperlink>
      <w:r w:rsidRPr="00291F55">
        <w:rPr>
          <w:rFonts w:eastAsia="Times New Roman"/>
        </w:rPr>
        <w:t> while retaining the ability to view them yourself.</w:t>
      </w:r>
    </w:p>
    <w:p w:rsidR="00291F55" w:rsidRPr="00291F55" w:rsidRDefault="00291F55" w:rsidP="00291F55">
      <w:pPr>
        <w:rPr>
          <w:rFonts w:eastAsia="Times New Roman"/>
        </w:rPr>
      </w:pPr>
      <w:r w:rsidRPr="00291F55">
        <w:rPr>
          <w:rFonts w:eastAsia="Times New Roman"/>
        </w:rPr>
        <w:t>If you talk with them by phone or in person, follow it up with email summarizing what was said.</w:t>
      </w:r>
    </w:p>
    <w:p w:rsidR="00291F55" w:rsidRPr="00291F55" w:rsidRDefault="00291F55" w:rsidP="00291F55">
      <w:pPr>
        <w:rPr>
          <w:rFonts w:eastAsia="Times New Roman"/>
        </w:rPr>
      </w:pPr>
      <w:r w:rsidRPr="00291F55">
        <w:rPr>
          <w:rFonts w:eastAsia="Times New Roman"/>
        </w:rPr>
        <w:t>We CAN remove a student from a class if necessary.</w:t>
      </w:r>
    </w:p>
    <w:p w:rsidR="00291F55" w:rsidRPr="00291F55" w:rsidRDefault="00291F55" w:rsidP="00291F55">
      <w:pPr>
        <w:rPr>
          <w:rFonts w:eastAsia="Times New Roman"/>
        </w:rPr>
      </w:pPr>
      <w:r w:rsidRPr="00291F55">
        <w:rPr>
          <w:rFonts w:eastAsia="Times New Roman"/>
        </w:rPr>
        <w:t>Finally, if a student threatens to sue (which is more common than you think), have them contact CCCOnline Student Affairs.</w:t>
      </w:r>
    </w:p>
    <w:p w:rsidR="00291F55" w:rsidRPr="00291F55" w:rsidRDefault="00291F55" w:rsidP="00291F55">
      <w:pPr>
        <w:rPr>
          <w:rFonts w:eastAsia="Times New Roman"/>
        </w:rPr>
      </w:pPr>
      <w:r w:rsidRPr="00291F55">
        <w:rPr>
          <w:rFonts w:eastAsia="Times New Roman"/>
        </w:rPr>
        <w:t xml:space="preserve">If they threaten to go to a president, state rep, </w:t>
      </w:r>
      <w:proofErr w:type="spellStart"/>
      <w:r w:rsidRPr="00291F55">
        <w:rPr>
          <w:rFonts w:eastAsia="Times New Roman"/>
        </w:rPr>
        <w:t>gov</w:t>
      </w:r>
      <w:proofErr w:type="spellEnd"/>
      <w:r w:rsidRPr="00291F55">
        <w:rPr>
          <w:rFonts w:eastAsia="Times New Roman"/>
        </w:rPr>
        <w:t>, etc., they can, and will likely be referred back to CCCOnline Student Affairs.</w:t>
      </w:r>
    </w:p>
    <w:p w:rsidR="00291F55" w:rsidRPr="00291F55" w:rsidRDefault="00291F55" w:rsidP="00291F55">
      <w:pPr>
        <w:pStyle w:val="Heading3"/>
      </w:pPr>
      <w:r w:rsidRPr="00291F55">
        <w:t xml:space="preserve">Disputes </w:t>
      </w:r>
      <w:proofErr w:type="gramStart"/>
      <w:r w:rsidRPr="00291F55">
        <w:t>Between</w:t>
      </w:r>
      <w:proofErr w:type="gramEnd"/>
      <w:r w:rsidRPr="00291F55">
        <w:t xml:space="preserve"> Students</w:t>
      </w:r>
    </w:p>
    <w:p w:rsidR="00291F55" w:rsidRPr="00291F55" w:rsidRDefault="00291F55" w:rsidP="00291F55">
      <w:pPr>
        <w:rPr>
          <w:rFonts w:eastAsia="Times New Roman"/>
        </w:rPr>
      </w:pPr>
      <w:r w:rsidRPr="00291F55">
        <w:rPr>
          <w:rFonts w:eastAsia="Times New Roman"/>
        </w:rPr>
        <w:t>Remind student of policies for respectful communication, and ask them to read over the CCCOnline Student Guidebook.</w:t>
      </w:r>
    </w:p>
    <w:p w:rsidR="00291F55" w:rsidRPr="00291F55" w:rsidRDefault="00291F55" w:rsidP="00291F55">
      <w:pPr>
        <w:rPr>
          <w:rFonts w:eastAsia="Times New Roman"/>
        </w:rPr>
      </w:pPr>
      <w:r w:rsidRPr="00291F55">
        <w:rPr>
          <w:rFonts w:eastAsia="Times New Roman"/>
        </w:rPr>
        <w:t>State clearly that you will not tolerate demeaning comments of any type.</w:t>
      </w:r>
    </w:p>
    <w:p w:rsidR="00291F55" w:rsidRPr="00291F55" w:rsidRDefault="00291F55" w:rsidP="00291F55">
      <w:pPr>
        <w:rPr>
          <w:rFonts w:eastAsia="Times New Roman"/>
        </w:rPr>
      </w:pPr>
      <w:r w:rsidRPr="00291F55">
        <w:rPr>
          <w:rFonts w:eastAsia="Times New Roman"/>
        </w:rPr>
        <w:t>One way to help a student out of a dispute is to use the following phrase: “I think many of us interpret what you said as meaning x. Is that what you meant?”</w:t>
      </w:r>
    </w:p>
    <w:p w:rsidR="00291F55" w:rsidRPr="00291F55" w:rsidRDefault="00291F55" w:rsidP="00291F55">
      <w:pPr>
        <w:rPr>
          <w:rFonts w:eastAsia="Times New Roman"/>
        </w:rPr>
      </w:pPr>
      <w:r w:rsidRPr="00291F55">
        <w:rPr>
          <w:rFonts w:eastAsia="Times New Roman"/>
        </w:rPr>
        <w:t>Remind students that getting passionate about an issue is great, but comments must be constructive and personal attacks should be avoided.</w:t>
      </w:r>
    </w:p>
    <w:p w:rsidR="00291F55" w:rsidRPr="00291F55" w:rsidRDefault="00291F55" w:rsidP="00291F55">
      <w:pPr>
        <w:rPr>
          <w:rFonts w:eastAsia="Times New Roman"/>
        </w:rPr>
      </w:pPr>
      <w:r w:rsidRPr="00291F55">
        <w:rPr>
          <w:rFonts w:eastAsia="Times New Roman"/>
        </w:rPr>
        <w:t>Be aware that disputes can escalate to include other violations (e.g., sexual harassment or civil rights violations).</w:t>
      </w:r>
    </w:p>
    <w:p w:rsidR="00291F55" w:rsidRPr="00291F55" w:rsidRDefault="00291F55" w:rsidP="00291F55">
      <w:pPr>
        <w:pStyle w:val="Heading2"/>
      </w:pPr>
      <w:r w:rsidRPr="00291F55">
        <w:t>In Conclusion</w:t>
      </w:r>
    </w:p>
    <w:p w:rsidR="00291F55" w:rsidRPr="00291F55" w:rsidRDefault="00291F55" w:rsidP="00291F55">
      <w:pPr>
        <w:rPr>
          <w:rFonts w:eastAsia="Times New Roman"/>
        </w:rPr>
      </w:pPr>
      <w:r w:rsidRPr="00291F55">
        <w:rPr>
          <w:rFonts w:eastAsia="Times New Roman"/>
        </w:rPr>
        <w:t>Preview your course to be aware of what might cause conflict (among or within students).</w:t>
      </w:r>
    </w:p>
    <w:p w:rsidR="00291F55" w:rsidRPr="00291F55" w:rsidRDefault="00291F55" w:rsidP="00291F55">
      <w:pPr>
        <w:rPr>
          <w:rFonts w:eastAsia="Times New Roman"/>
        </w:rPr>
      </w:pPr>
      <w:r w:rsidRPr="00291F55">
        <w:rPr>
          <w:rFonts w:eastAsia="Times New Roman"/>
        </w:rPr>
        <w:lastRenderedPageBreak/>
        <w:t>If you have a disruptive or uncivil situation arise, don’t panic!</w:t>
      </w:r>
    </w:p>
    <w:p w:rsidR="00291F55" w:rsidRPr="00291F55" w:rsidRDefault="00291F55" w:rsidP="00291F55">
      <w:pPr>
        <w:rPr>
          <w:rFonts w:eastAsia="Times New Roman"/>
        </w:rPr>
      </w:pPr>
      <w:r w:rsidRPr="00291F55">
        <w:rPr>
          <w:rFonts w:eastAsia="Times New Roman"/>
        </w:rPr>
        <w:t>Your chair, AD and CCCOnline Student Affairs are here to help!</w:t>
      </w:r>
    </w:p>
    <w:p w:rsidR="00291F55" w:rsidRPr="00291F55" w:rsidRDefault="00291F55" w:rsidP="00291F55">
      <w:pPr>
        <w:rPr>
          <w:rFonts w:eastAsia="Times New Roman"/>
        </w:rPr>
      </w:pPr>
      <w:r w:rsidRPr="00291F55">
        <w:rPr>
          <w:rFonts w:eastAsia="Times New Roman"/>
        </w:rPr>
        <w:t>At any time, if you feel uncomfortable dealing with student incivility, contact your chair, AD or Student Affairs!</w:t>
      </w:r>
    </w:p>
    <w:p w:rsidR="00291F55" w:rsidRPr="00291F55" w:rsidRDefault="00291F55" w:rsidP="00291F55">
      <w:pPr>
        <w:rPr>
          <w:rFonts w:eastAsia="Times New Roman"/>
        </w:rPr>
      </w:pPr>
      <w:r w:rsidRPr="00291F55">
        <w:rPr>
          <w:rFonts w:eastAsia="Times New Roman"/>
        </w:rPr>
        <w:t>If you ever have any questions or concerns, please feel free to contact the CCCOnline Student Affairs office at </w:t>
      </w:r>
      <w:hyperlink r:id="rId11" w:history="1">
        <w:r w:rsidRPr="00291F55">
          <w:rPr>
            <w:rFonts w:eastAsia="Times New Roman"/>
            <w:color w:val="0000FF"/>
            <w:u w:val="single"/>
          </w:rPr>
          <w:t>advising@ccconline.org</w:t>
        </w:r>
      </w:hyperlink>
      <w:r w:rsidRPr="00291F55">
        <w:rPr>
          <w:rFonts w:eastAsia="Times New Roman"/>
        </w:rPr>
        <w:t>.</w:t>
      </w:r>
    </w:p>
    <w:p w:rsidR="00291F55" w:rsidRDefault="00291F55" w:rsidP="00291F55">
      <w:pPr>
        <w:rPr>
          <w:sz w:val="38"/>
          <w:szCs w:val="38"/>
        </w:rPr>
      </w:pPr>
      <w:r>
        <w:rPr>
          <w:sz w:val="38"/>
          <w:szCs w:val="38"/>
        </w:rPr>
        <w:t>References</w:t>
      </w:r>
    </w:p>
    <w:p w:rsidR="00291F55" w:rsidRDefault="00291F55" w:rsidP="00291F55">
      <w:proofErr w:type="spellStart"/>
      <w:r>
        <w:t>Dool</w:t>
      </w:r>
      <w:proofErr w:type="spellEnd"/>
      <w:r>
        <w:t>, R. (2007, February). Mitigating conflict in online student teams. </w:t>
      </w:r>
      <w:proofErr w:type="spellStart"/>
      <w:r>
        <w:rPr>
          <w:rStyle w:val="Emphasis"/>
          <w:rFonts w:ascii="Arial" w:hAnsi="Arial" w:cs="Arial"/>
          <w:color w:val="394A58"/>
        </w:rPr>
        <w:t>ELearn</w:t>
      </w:r>
      <w:proofErr w:type="spellEnd"/>
      <w:r>
        <w:rPr>
          <w:rStyle w:val="Emphasis"/>
          <w:rFonts w:ascii="Arial" w:hAnsi="Arial" w:cs="Arial"/>
          <w:color w:val="394A58"/>
        </w:rPr>
        <w:t xml:space="preserve"> Magazine</w:t>
      </w:r>
      <w:r>
        <w:t>. </w:t>
      </w:r>
      <w:hyperlink r:id="rId12" w:tgtFrame="_blank" w:history="1">
        <w:r>
          <w:rPr>
            <w:rStyle w:val="Hyperlink"/>
            <w:rFonts w:ascii="Arial" w:hAnsi="Arial" w:cs="Arial"/>
            <w:sz w:val="27"/>
            <w:szCs w:val="27"/>
          </w:rPr>
          <w:t>http://elearnmag.acm.org/featured.cfm?aid=1229760</w:t>
        </w:r>
      </w:hyperlink>
    </w:p>
    <w:p w:rsidR="00291F55" w:rsidRDefault="00291F55" w:rsidP="00291F55">
      <w:r>
        <w:t>Kelly, R. (2013, March 19). Managing Controversy in the Online Classroom. </w:t>
      </w:r>
      <w:r>
        <w:rPr>
          <w:rStyle w:val="Emphasis"/>
          <w:rFonts w:ascii="Arial" w:hAnsi="Arial" w:cs="Arial"/>
          <w:color w:val="394A58"/>
        </w:rPr>
        <w:t>Faculty Focus. </w:t>
      </w:r>
      <w:hyperlink r:id="rId13" w:tgtFrame="_blank" w:history="1">
        <w:r>
          <w:rPr>
            <w:rStyle w:val="Hyperlink"/>
            <w:rFonts w:ascii="Arial" w:hAnsi="Arial" w:cs="Arial"/>
            <w:sz w:val="27"/>
            <w:szCs w:val="27"/>
          </w:rPr>
          <w:t>http://www.facultyfocus.com/articles/online-education/managing-controversy-in-t</w:t>
        </w:r>
        <w:r>
          <w:rPr>
            <w:rStyle w:val="Hyperlink"/>
            <w:rFonts w:ascii="Arial" w:hAnsi="Arial" w:cs="Arial"/>
            <w:sz w:val="27"/>
            <w:szCs w:val="27"/>
          </w:rPr>
          <w:t>he-online-classroom/</w:t>
        </w:r>
      </w:hyperlink>
    </w:p>
    <w:p w:rsidR="00291F55" w:rsidRDefault="00291F55" w:rsidP="00291F55">
      <w:r>
        <w:t>Morrison, D. (2014, February 17). Five Essential Skills Instructors Need to Facilitate Online Group Work &amp; Collaboration. </w:t>
      </w:r>
      <w:r>
        <w:rPr>
          <w:rStyle w:val="Emphasis"/>
          <w:rFonts w:ascii="Arial" w:hAnsi="Arial" w:cs="Arial"/>
          <w:color w:val="394A58"/>
        </w:rPr>
        <w:t>Online Learning Insights</w:t>
      </w:r>
      <w:r>
        <w:t>. </w:t>
      </w:r>
      <w:hyperlink r:id="rId14" w:tgtFrame="_blank" w:history="1">
        <w:r>
          <w:rPr>
            <w:rStyle w:val="Hyperlink"/>
            <w:rFonts w:ascii="Arial" w:hAnsi="Arial" w:cs="Arial"/>
            <w:sz w:val="27"/>
            <w:szCs w:val="27"/>
          </w:rPr>
          <w:t>https://onlinelearninginsights.wordpress.com/2014/02/17/five-vital-skills-instructors-need-to-facilitate-onl</w:t>
        </w:r>
        <w:r>
          <w:rPr>
            <w:rStyle w:val="Hyperlink"/>
            <w:rFonts w:ascii="Arial" w:hAnsi="Arial" w:cs="Arial"/>
            <w:sz w:val="27"/>
            <w:szCs w:val="27"/>
          </w:rPr>
          <w:t>ine-group-work-collaboration/</w:t>
        </w:r>
      </w:hyperlink>
    </w:p>
    <w:p w:rsidR="00291F55" w:rsidRDefault="00291F55" w:rsidP="00291F55"/>
    <w:sectPr w:rsidR="0029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083"/>
    <w:multiLevelType w:val="multilevel"/>
    <w:tmpl w:val="2066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E44DA"/>
    <w:multiLevelType w:val="multilevel"/>
    <w:tmpl w:val="337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C3A29"/>
    <w:multiLevelType w:val="multilevel"/>
    <w:tmpl w:val="CA825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E62C3"/>
    <w:multiLevelType w:val="multilevel"/>
    <w:tmpl w:val="3248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B10E4"/>
    <w:multiLevelType w:val="multilevel"/>
    <w:tmpl w:val="3946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32C15"/>
    <w:multiLevelType w:val="multilevel"/>
    <w:tmpl w:val="C556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07E8C"/>
    <w:multiLevelType w:val="multilevel"/>
    <w:tmpl w:val="2640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642FE"/>
    <w:multiLevelType w:val="multilevel"/>
    <w:tmpl w:val="7594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A544C"/>
    <w:multiLevelType w:val="multilevel"/>
    <w:tmpl w:val="429C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7"/>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55"/>
    <w:rsid w:val="000E49BC"/>
    <w:rsid w:val="00291F55"/>
    <w:rsid w:val="0078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245B"/>
  <w15:chartTrackingRefBased/>
  <w15:docId w15:val="{1C95D634-8F8B-4120-9861-B46E7E11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91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1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F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F55"/>
    <w:rPr>
      <w:b/>
      <w:bCs/>
    </w:rPr>
  </w:style>
  <w:style w:type="character" w:customStyle="1" w:styleId="Heading2Char">
    <w:name w:val="Heading 2 Char"/>
    <w:basedOn w:val="DefaultParagraphFont"/>
    <w:link w:val="Heading2"/>
    <w:uiPriority w:val="9"/>
    <w:rsid w:val="00291F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1F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1F55"/>
    <w:rPr>
      <w:color w:val="0000FF"/>
      <w:u w:val="single"/>
    </w:rPr>
  </w:style>
  <w:style w:type="character" w:styleId="Emphasis">
    <w:name w:val="Emphasis"/>
    <w:basedOn w:val="DefaultParagraphFont"/>
    <w:uiPriority w:val="20"/>
    <w:qFormat/>
    <w:rsid w:val="00291F55"/>
    <w:rPr>
      <w:i/>
      <w:iCs/>
    </w:rPr>
  </w:style>
  <w:style w:type="character" w:customStyle="1" w:styleId="Heading1Char">
    <w:name w:val="Heading 1 Char"/>
    <w:basedOn w:val="DefaultParagraphFont"/>
    <w:link w:val="Heading1"/>
    <w:uiPriority w:val="9"/>
    <w:rsid w:val="00291F5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91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0339">
      <w:bodyDiv w:val="1"/>
      <w:marLeft w:val="0"/>
      <w:marRight w:val="0"/>
      <w:marTop w:val="0"/>
      <w:marBottom w:val="0"/>
      <w:divBdr>
        <w:top w:val="none" w:sz="0" w:space="0" w:color="auto"/>
        <w:left w:val="none" w:sz="0" w:space="0" w:color="auto"/>
        <w:bottom w:val="none" w:sz="0" w:space="0" w:color="auto"/>
        <w:right w:val="none" w:sz="0" w:space="0" w:color="auto"/>
      </w:divBdr>
    </w:div>
    <w:div w:id="509759196">
      <w:bodyDiv w:val="1"/>
      <w:marLeft w:val="0"/>
      <w:marRight w:val="0"/>
      <w:marTop w:val="0"/>
      <w:marBottom w:val="0"/>
      <w:divBdr>
        <w:top w:val="none" w:sz="0" w:space="0" w:color="auto"/>
        <w:left w:val="none" w:sz="0" w:space="0" w:color="auto"/>
        <w:bottom w:val="none" w:sz="0" w:space="0" w:color="auto"/>
        <w:right w:val="none" w:sz="0" w:space="0" w:color="auto"/>
      </w:divBdr>
    </w:div>
    <w:div w:id="6416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online.org/ccconline-mutual-respect-policy/" TargetMode="External"/><Relationship Id="rId13" Type="http://schemas.openxmlformats.org/officeDocument/2006/relationships/hyperlink" Target="http://www.facultyfocus.com/articles/online-education/managing-controversy-in-the-online-classro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ccconline.org/is-online-for-me/student-handbook/" TargetMode="External"/><Relationship Id="rId12" Type="http://schemas.openxmlformats.org/officeDocument/2006/relationships/hyperlink" Target="http://elearnmag.acm.org/featured.cfm?aid=122976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cconline.org/ccconline-mutual-respect-policy/" TargetMode="External"/><Relationship Id="rId11" Type="http://schemas.openxmlformats.org/officeDocument/2006/relationships/hyperlink" Target="mailto:advising@ccc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b.ccconline.org/article.php?id=30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elearnmag.acm.org/featured.cfm?aid=1229760" TargetMode="External"/><Relationship Id="rId14" Type="http://schemas.openxmlformats.org/officeDocument/2006/relationships/hyperlink" Target="https://onlinelearninginsights.wordpress.com/2014/02/17/five-vital-skills-instructors-need-to-facilitate-online-group-work-collab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35B9F9A4C8B345BC5D7DF51D048CEE" ma:contentTypeVersion="11" ma:contentTypeDescription="Create a new document." ma:contentTypeScope="" ma:versionID="3c7a3cd503e84f2c0e0fe44c01825831">
  <xsd:schema xmlns:xsd="http://www.w3.org/2001/XMLSchema" xmlns:xs="http://www.w3.org/2001/XMLSchema" xmlns:p="http://schemas.microsoft.com/office/2006/metadata/properties" xmlns:ns2="9ab936e1-5038-4400-9cb6-ccddf211baf2" xmlns:ns3="4fad15b3-6818-46a9-a4b7-ada528df5ad6" targetNamespace="http://schemas.microsoft.com/office/2006/metadata/properties" ma:root="true" ma:fieldsID="b7fe2e5190d380cb57a1d293ef9ee6eb" ns2:_="" ns3:_="">
    <xsd:import namespace="9ab936e1-5038-4400-9cb6-ccddf211baf2"/>
    <xsd:import namespace="4fad15b3-6818-46a9-a4b7-ada528df5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itteeType" minOccurs="0"/>
                <xsd:element ref="ns2:MediaServiceDateTaken"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936e1-5038-4400-9cb6-ccddf211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itteeType" ma:index="14" nillable="true" ma:displayName="Committee Type" ma:default="Project Team" ma:format="Dropdown" ma:internalName="CommitteeType">
      <xsd:complexType>
        <xsd:complexContent>
          <xsd:extension base="dms:MultiChoiceFillIn">
            <xsd:sequence>
              <xsd:element name="Value" maxOccurs="unbounded" minOccurs="0" nillable="true">
                <xsd:simpleType>
                  <xsd:union memberTypes="dms:Text">
                    <xsd:simpleType>
                      <xsd:restriction base="dms:Choice">
                        <xsd:enumeration value="Project Team"/>
                        <xsd:enumeration value="Academic Affairs"/>
                        <xsd:enumeration value="Student Services"/>
                        <xsd:enumeration value="Learning Design"/>
                        <xsd:enumeration value="Learning Resources"/>
                        <xsd:enumeration value="Technology"/>
                      </xsd:restriction>
                    </xsd:simpleType>
                  </xsd:union>
                </xsd:simpleType>
              </xsd:element>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d15b3-6818-46a9-a4b7-ada528df5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9ab936e1-5038-4400-9cb6-ccddf211baf2" xsi:nil="true"/>
    <CommitteeType xmlns="9ab936e1-5038-4400-9cb6-ccddf211baf2">
      <Value>Project Team</Value>
    </CommitteeType>
  </documentManagement>
</p:properties>
</file>

<file path=customXml/itemProps1.xml><?xml version="1.0" encoding="utf-8"?>
<ds:datastoreItem xmlns:ds="http://schemas.openxmlformats.org/officeDocument/2006/customXml" ds:itemID="{0AA87A09-C0B3-4F8C-8182-1F9BF125F6A3}">
  <ds:schemaRefs>
    <ds:schemaRef ds:uri="http://schemas.openxmlformats.org/officeDocument/2006/bibliography"/>
  </ds:schemaRefs>
</ds:datastoreItem>
</file>

<file path=customXml/itemProps2.xml><?xml version="1.0" encoding="utf-8"?>
<ds:datastoreItem xmlns:ds="http://schemas.openxmlformats.org/officeDocument/2006/customXml" ds:itemID="{1114E836-18D6-46A1-8D48-439CD4B0EEFC}"/>
</file>

<file path=customXml/itemProps3.xml><?xml version="1.0" encoding="utf-8"?>
<ds:datastoreItem xmlns:ds="http://schemas.openxmlformats.org/officeDocument/2006/customXml" ds:itemID="{9F8C5658-0B5A-4B8C-A67B-233A30479DC6}"/>
</file>

<file path=customXml/itemProps4.xml><?xml version="1.0" encoding="utf-8"?>
<ds:datastoreItem xmlns:ds="http://schemas.openxmlformats.org/officeDocument/2006/customXml" ds:itemID="{121AB24F-225B-413A-8774-0C3B2604F83F}"/>
</file>

<file path=docProps/app.xml><?xml version="1.0" encoding="utf-8"?>
<Properties xmlns="http://schemas.openxmlformats.org/officeDocument/2006/extended-properties" xmlns:vt="http://schemas.openxmlformats.org/officeDocument/2006/docPropsVTypes">
  <Template>Normal</Template>
  <TotalTime>7</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Dzabic, Elizabeth</dc:creator>
  <cp:keywords/>
  <dc:description/>
  <cp:lastModifiedBy>Dzabic, Elizabeth</cp:lastModifiedBy>
  <cp:revision>1</cp:revision>
  <dcterms:created xsi:type="dcterms:W3CDTF">2022-11-07T20:33:00Z</dcterms:created>
  <dcterms:modified xsi:type="dcterms:W3CDTF">2022-11-07T20:40:00Z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0x0101002035B9F9A4C8B345BC5D7DF51D048CEE</vt:lpwstr>
  </property>
</Properties>
</file>